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0EC7AE10" w:rsidR="005B2CC8" w:rsidRPr="004E16A8" w:rsidRDefault="00EF0D15" w:rsidP="001F7ECD">
            <w:pPr>
              <w:jc w:val="center"/>
              <w:rPr>
                <w:rFonts w:cs="Arial"/>
              </w:rPr>
            </w:pPr>
            <w:r>
              <w:rPr>
                <w:noProof/>
              </w:rPr>
              <w:drawing>
                <wp:inline distT="0" distB="0" distL="0" distR="0" wp14:anchorId="1D6D4F4A" wp14:editId="05879B8F">
                  <wp:extent cx="2044065" cy="2044065"/>
                  <wp:effectExtent l="0" t="0" r="0"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065" cy="2044065"/>
                          </a:xfrm>
                          <a:prstGeom prst="rect">
                            <a:avLst/>
                          </a:prstGeom>
                          <a:noFill/>
                        </pic:spPr>
                      </pic:pic>
                    </a:graphicData>
                  </a:graphic>
                </wp:inline>
              </w:drawing>
            </w:r>
          </w:p>
        </w:tc>
        <w:tc>
          <w:tcPr>
            <w:tcW w:w="6389" w:type="dxa"/>
            <w:gridSpan w:val="3"/>
            <w:vAlign w:val="center"/>
          </w:tcPr>
          <w:p w14:paraId="24CFA34F" w14:textId="77777777" w:rsidR="005B2CC8" w:rsidRDefault="00EF0D15" w:rsidP="0028369A">
            <w:pPr>
              <w:jc w:val="center"/>
              <w:rPr>
                <w:rFonts w:cs="Arial"/>
                <w:b/>
                <w:bCs/>
                <w:sz w:val="40"/>
                <w:szCs w:val="40"/>
              </w:rPr>
            </w:pPr>
            <w:r>
              <w:rPr>
                <w:rFonts w:cs="Arial"/>
                <w:b/>
                <w:bCs/>
                <w:sz w:val="40"/>
                <w:szCs w:val="40"/>
              </w:rPr>
              <w:t xml:space="preserve">Notre Dame RC </w:t>
            </w:r>
            <w:r w:rsidR="00F01C75">
              <w:rPr>
                <w:rFonts w:cs="Arial"/>
                <w:b/>
                <w:bCs/>
                <w:sz w:val="40"/>
                <w:szCs w:val="40"/>
              </w:rPr>
              <w:t>School</w:t>
            </w:r>
          </w:p>
          <w:p w14:paraId="6C16109F" w14:textId="77777777" w:rsidR="00910AB9" w:rsidRDefault="00910AB9" w:rsidP="0028369A">
            <w:pPr>
              <w:jc w:val="center"/>
              <w:rPr>
                <w:rFonts w:cs="Arial"/>
                <w:b/>
                <w:bCs/>
                <w:sz w:val="40"/>
                <w:szCs w:val="40"/>
              </w:rPr>
            </w:pPr>
          </w:p>
          <w:p w14:paraId="57308874" w14:textId="060DFDC7" w:rsidR="00910AB9" w:rsidRPr="0028369A" w:rsidRDefault="00910AB9" w:rsidP="0028369A">
            <w:pPr>
              <w:jc w:val="center"/>
              <w:rPr>
                <w:rFonts w:cs="Arial"/>
                <w:b/>
                <w:bCs/>
                <w:sz w:val="40"/>
                <w:szCs w:val="40"/>
              </w:rPr>
            </w:pPr>
            <w:r>
              <w:rPr>
                <w:rFonts w:cs="Arial"/>
                <w:b/>
                <w:bCs/>
                <w:sz w:val="40"/>
                <w:szCs w:val="40"/>
              </w:rPr>
              <w:t>NDSB6</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4AFF874B" w14:textId="77777777" w:rsidR="00EF0D15" w:rsidRDefault="00EF0D15" w:rsidP="00EF0D15">
            <w:pPr>
              <w:jc w:val="center"/>
              <w:rPr>
                <w:rStyle w:val="apple-style-span"/>
                <w:rFonts w:cs="Arial"/>
                <w:b/>
                <w:bCs/>
                <w:color w:val="000000"/>
              </w:rPr>
            </w:pPr>
            <w:proofErr w:type="spellStart"/>
            <w:r>
              <w:rPr>
                <w:rStyle w:val="apple-style-span"/>
                <w:rFonts w:cs="Arial"/>
                <w:b/>
                <w:bCs/>
                <w:color w:val="000000"/>
              </w:rPr>
              <w:t>Looseleigh</w:t>
            </w:r>
            <w:proofErr w:type="spellEnd"/>
            <w:r>
              <w:rPr>
                <w:rStyle w:val="apple-style-span"/>
                <w:rFonts w:cs="Arial"/>
                <w:b/>
                <w:bCs/>
                <w:color w:val="000000"/>
              </w:rPr>
              <w:t xml:space="preserve"> Lane, Derriford, Plymouth, Devon PL6 5HN</w:t>
            </w:r>
          </w:p>
          <w:p w14:paraId="47F6151F" w14:textId="77777777" w:rsidR="00EF0D15" w:rsidRDefault="00EF0D15" w:rsidP="00EF0D15">
            <w:pPr>
              <w:jc w:val="center"/>
              <w:rPr>
                <w:rStyle w:val="apple-style-span"/>
                <w:rFonts w:cs="Arial"/>
              </w:rPr>
            </w:pPr>
            <w:r>
              <w:rPr>
                <w:rStyle w:val="apple-style-span"/>
                <w:rFonts w:cs="Arial"/>
              </w:rPr>
              <w:t>01752 775101</w:t>
            </w:r>
          </w:p>
          <w:p w14:paraId="46952E0A" w14:textId="77777777" w:rsidR="00EF0D15" w:rsidRDefault="005625AD" w:rsidP="00EF0D15">
            <w:pPr>
              <w:jc w:val="center"/>
              <w:rPr>
                <w:rStyle w:val="Strong"/>
                <w:b w:val="0"/>
                <w:bCs w:val="0"/>
                <w:color w:val="000000"/>
                <w:bdr w:val="none" w:sz="0" w:space="0" w:color="auto" w:frame="1"/>
              </w:rPr>
            </w:pPr>
            <w:hyperlink r:id="rId9" w:history="1">
              <w:r w:rsidR="00EF0D15">
                <w:rPr>
                  <w:rStyle w:val="Hyperlink"/>
                  <w:rFonts w:cs="Arial"/>
                  <w:bdr w:val="none" w:sz="0" w:space="0" w:color="auto" w:frame="1"/>
                </w:rPr>
                <w:t>https://ndonline.org/</w:t>
              </w:r>
            </w:hyperlink>
          </w:p>
          <w:p w14:paraId="49AB7DF8" w14:textId="6413FF10" w:rsidR="005B2CC8" w:rsidRPr="004E16A8" w:rsidRDefault="00EF0D15" w:rsidP="00EF0D15">
            <w:pPr>
              <w:tabs>
                <w:tab w:val="left" w:pos="4554"/>
              </w:tabs>
              <w:jc w:val="center"/>
              <w:rPr>
                <w:rFonts w:cs="Arial"/>
                <w:color w:val="0000FF"/>
                <w:u w:val="single"/>
              </w:rPr>
            </w:pPr>
            <w:r>
              <w:rPr>
                <w:rStyle w:val="Hyperlink"/>
                <w:rFonts w:cs="Arial"/>
              </w:rPr>
              <w:t>info@ndonline.org</w:t>
            </w:r>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pPr>
              <w:numPr>
                <w:ilvl w:val="0"/>
                <w:numId w:val="5"/>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pPr>
              <w:numPr>
                <w:ilvl w:val="0"/>
                <w:numId w:val="5"/>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pPr>
              <w:numPr>
                <w:ilvl w:val="0"/>
                <w:numId w:val="5"/>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pPr>
              <w:numPr>
                <w:ilvl w:val="0"/>
                <w:numId w:val="5"/>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pPr>
              <w:numPr>
                <w:ilvl w:val="0"/>
                <w:numId w:val="5"/>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pPr>
              <w:numPr>
                <w:ilvl w:val="0"/>
                <w:numId w:val="5"/>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pPr>
              <w:numPr>
                <w:ilvl w:val="0"/>
                <w:numId w:val="5"/>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pPr>
              <w:numPr>
                <w:ilvl w:val="0"/>
                <w:numId w:val="5"/>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1"/>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pPr>
        <w:widowControl w:val="0"/>
        <w:numPr>
          <w:ilvl w:val="0"/>
          <w:numId w:val="11"/>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pPr>
        <w:widowControl w:val="0"/>
        <w:numPr>
          <w:ilvl w:val="0"/>
          <w:numId w:val="11"/>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pPr>
        <w:widowControl w:val="0"/>
        <w:numPr>
          <w:ilvl w:val="0"/>
          <w:numId w:val="11"/>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pPr>
        <w:widowControl w:val="0"/>
        <w:numPr>
          <w:ilvl w:val="0"/>
          <w:numId w:val="11"/>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5625AD">
      <w:pPr>
        <w:widowControl w:val="0"/>
        <w:numPr>
          <w:ilvl w:val="0"/>
          <w:numId w:val="11"/>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pPr>
        <w:widowControl w:val="0"/>
        <w:numPr>
          <w:ilvl w:val="0"/>
          <w:numId w:val="12"/>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pPr>
        <w:widowControl w:val="0"/>
        <w:numPr>
          <w:ilvl w:val="0"/>
          <w:numId w:val="12"/>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pPr>
        <w:widowControl w:val="0"/>
        <w:numPr>
          <w:ilvl w:val="0"/>
          <w:numId w:val="12"/>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pPr>
        <w:widowControl w:val="0"/>
        <w:numPr>
          <w:ilvl w:val="0"/>
          <w:numId w:val="12"/>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pPr>
        <w:widowControl w:val="0"/>
        <w:numPr>
          <w:ilvl w:val="0"/>
          <w:numId w:val="12"/>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5625AD"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pPr>
        <w:numPr>
          <w:ilvl w:val="0"/>
          <w:numId w:val="6"/>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pPr>
        <w:numPr>
          <w:ilvl w:val="0"/>
          <w:numId w:val="6"/>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pPr>
        <w:numPr>
          <w:ilvl w:val="0"/>
          <w:numId w:val="6"/>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pPr>
        <w:numPr>
          <w:ilvl w:val="0"/>
          <w:numId w:val="7"/>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pPr>
        <w:numPr>
          <w:ilvl w:val="0"/>
          <w:numId w:val="7"/>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pPr>
        <w:numPr>
          <w:ilvl w:val="0"/>
          <w:numId w:val="8"/>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pPr>
        <w:numPr>
          <w:ilvl w:val="0"/>
          <w:numId w:val="8"/>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pPr>
        <w:numPr>
          <w:ilvl w:val="0"/>
          <w:numId w:val="8"/>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pPr>
        <w:numPr>
          <w:ilvl w:val="0"/>
          <w:numId w:val="8"/>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pPr>
        <w:numPr>
          <w:ilvl w:val="0"/>
          <w:numId w:val="8"/>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pPr>
        <w:numPr>
          <w:ilvl w:val="0"/>
          <w:numId w:val="8"/>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pPr>
        <w:numPr>
          <w:ilvl w:val="0"/>
          <w:numId w:val="9"/>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pPr>
        <w:numPr>
          <w:ilvl w:val="0"/>
          <w:numId w:val="9"/>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pPr>
        <w:numPr>
          <w:ilvl w:val="0"/>
          <w:numId w:val="10"/>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pPr>
        <w:numPr>
          <w:ilvl w:val="0"/>
          <w:numId w:val="10"/>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pPr>
        <w:numPr>
          <w:ilvl w:val="0"/>
          <w:numId w:val="10"/>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513"/>
        <w:gridCol w:w="456"/>
        <w:gridCol w:w="6487"/>
        <w:gridCol w:w="44"/>
      </w:tblGrid>
      <w:tr w:rsidR="00791627" w:rsidRPr="004E16A8" w14:paraId="0A3BE274" w14:textId="77777777" w:rsidTr="00961A4C">
        <w:tc>
          <w:tcPr>
            <w:tcW w:w="10500" w:type="dxa"/>
            <w:gridSpan w:val="4"/>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961A4C">
        <w:trPr>
          <w:trHeight w:val="227"/>
        </w:trPr>
        <w:tc>
          <w:tcPr>
            <w:tcW w:w="3969" w:type="dxa"/>
            <w:gridSpan w:val="2"/>
          </w:tcPr>
          <w:p w14:paraId="366B3490" w14:textId="345FA7B7" w:rsidR="00791627" w:rsidRPr="004E16A8" w:rsidRDefault="00791627" w:rsidP="00791627">
            <w:pPr>
              <w:rPr>
                <w:rFonts w:cs="Arial"/>
              </w:rPr>
            </w:pPr>
            <w:r w:rsidRPr="004E16A8">
              <w:rPr>
                <w:rFonts w:cs="Arial"/>
              </w:rPr>
              <w:t>Policy consultation period</w:t>
            </w:r>
          </w:p>
        </w:tc>
        <w:tc>
          <w:tcPr>
            <w:tcW w:w="6531" w:type="dxa"/>
            <w:gridSpan w:val="2"/>
          </w:tcPr>
          <w:p w14:paraId="49CC4989" w14:textId="0DED66DE" w:rsidR="00791627" w:rsidRPr="004E16A8" w:rsidRDefault="00740B00" w:rsidP="00791627">
            <w:pPr>
              <w:rPr>
                <w:rFonts w:cs="Arial"/>
              </w:rPr>
            </w:pPr>
            <w:r>
              <w:rPr>
                <w:rFonts w:cs="Arial"/>
              </w:rPr>
              <w:t>December 2023 to January 2024</w:t>
            </w:r>
          </w:p>
        </w:tc>
      </w:tr>
      <w:tr w:rsidR="00791627" w:rsidRPr="004E16A8" w14:paraId="1B50521B" w14:textId="77777777" w:rsidTr="00961A4C">
        <w:tc>
          <w:tcPr>
            <w:tcW w:w="3969" w:type="dxa"/>
            <w:gridSpan w:val="2"/>
          </w:tcPr>
          <w:p w14:paraId="245F4712" w14:textId="54B1EB19" w:rsidR="00791627" w:rsidRPr="004E16A8" w:rsidRDefault="00791627" w:rsidP="00791627">
            <w:pPr>
              <w:rPr>
                <w:rFonts w:cs="Arial"/>
              </w:rPr>
            </w:pPr>
            <w:r w:rsidRPr="004E16A8">
              <w:rPr>
                <w:rFonts w:cs="Arial"/>
              </w:rPr>
              <w:t>Policy determined on</w:t>
            </w:r>
          </w:p>
        </w:tc>
        <w:tc>
          <w:tcPr>
            <w:tcW w:w="6531" w:type="dxa"/>
            <w:gridSpan w:val="2"/>
          </w:tcPr>
          <w:p w14:paraId="7636470A" w14:textId="3C82B372" w:rsidR="00791627" w:rsidRPr="004E16A8" w:rsidRDefault="005625AD"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961A4C">
        <w:tc>
          <w:tcPr>
            <w:tcW w:w="3969" w:type="dxa"/>
            <w:gridSpan w:val="2"/>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gridSpan w:val="2"/>
          </w:tcPr>
          <w:p w14:paraId="5B776C4A" w14:textId="1F085CC9" w:rsidR="00791627" w:rsidRPr="004E16A8" w:rsidRDefault="00374E15" w:rsidP="00791627">
            <w:pPr>
              <w:rPr>
                <w:rFonts w:cs="Arial"/>
              </w:rPr>
            </w:pPr>
            <w:r w:rsidRPr="004E16A8">
              <w:rPr>
                <w:rFonts w:cs="Arial"/>
              </w:rPr>
              <w:t>15 March 2024</w:t>
            </w:r>
          </w:p>
        </w:tc>
      </w:tr>
      <w:tr w:rsidR="006C04B9" w:rsidRPr="004E16A8" w14:paraId="261BA689" w14:textId="77777777" w:rsidTr="00961A4C">
        <w:tc>
          <w:tcPr>
            <w:tcW w:w="3969" w:type="dxa"/>
            <w:gridSpan w:val="2"/>
          </w:tcPr>
          <w:p w14:paraId="13B4DBF2" w14:textId="30BDAB46" w:rsidR="006C04B9" w:rsidRPr="004E16A8" w:rsidRDefault="006C04B9" w:rsidP="006C04B9">
            <w:pPr>
              <w:rPr>
                <w:rFonts w:cs="Arial"/>
              </w:rPr>
            </w:pPr>
            <w:r w:rsidRPr="004E16A8">
              <w:rPr>
                <w:rFonts w:cs="Arial"/>
              </w:rPr>
              <w:t>Policy contact: name and position</w:t>
            </w:r>
          </w:p>
        </w:tc>
        <w:tc>
          <w:tcPr>
            <w:tcW w:w="6531" w:type="dxa"/>
            <w:gridSpan w:val="2"/>
          </w:tcPr>
          <w:p w14:paraId="1C6692D5" w14:textId="491678B7" w:rsidR="006C04B9" w:rsidRPr="004E16A8" w:rsidRDefault="006C04B9" w:rsidP="006C04B9">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961A4C">
        <w:tc>
          <w:tcPr>
            <w:tcW w:w="3969" w:type="dxa"/>
            <w:gridSpan w:val="2"/>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gridSpan w:val="2"/>
          </w:tcPr>
          <w:p w14:paraId="12B7AED6" w14:textId="77777777" w:rsidR="00791627" w:rsidRPr="004E16A8" w:rsidRDefault="00791627"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961A4C">
        <w:tc>
          <w:tcPr>
            <w:tcW w:w="3969" w:type="dxa"/>
            <w:gridSpan w:val="2"/>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gridSpan w:val="2"/>
          </w:tcPr>
          <w:p w14:paraId="107001A7" w14:textId="6746DBC8" w:rsidR="00791627" w:rsidRPr="004E16A8" w:rsidRDefault="00A529EA" w:rsidP="00791627">
            <w:pPr>
              <w:rPr>
                <w:rFonts w:cs="Arial"/>
              </w:rPr>
            </w:pPr>
            <w:r>
              <w:rPr>
                <w:rFonts w:cs="Arial"/>
              </w:rPr>
              <w:t>879-</w:t>
            </w:r>
            <w:r w:rsidR="00EA100D">
              <w:rPr>
                <w:rFonts w:cs="Arial"/>
              </w:rPr>
              <w:t>4605</w:t>
            </w:r>
          </w:p>
        </w:tc>
      </w:tr>
      <w:tr w:rsidR="00791627" w:rsidRPr="004E16A8" w14:paraId="06ED0CE0" w14:textId="77777777" w:rsidTr="00961A4C">
        <w:tc>
          <w:tcPr>
            <w:tcW w:w="3969" w:type="dxa"/>
            <w:gridSpan w:val="2"/>
          </w:tcPr>
          <w:p w14:paraId="6CEAABC1" w14:textId="5525EC6F" w:rsidR="00791627" w:rsidRPr="004E16A8" w:rsidRDefault="00791627" w:rsidP="00791627">
            <w:pPr>
              <w:rPr>
                <w:rFonts w:cs="Arial"/>
              </w:rPr>
            </w:pPr>
            <w:r w:rsidRPr="004E16A8">
              <w:rPr>
                <w:rFonts w:cs="Arial"/>
              </w:rPr>
              <w:t>Age range</w:t>
            </w:r>
          </w:p>
        </w:tc>
        <w:tc>
          <w:tcPr>
            <w:tcW w:w="6531" w:type="dxa"/>
            <w:gridSpan w:val="2"/>
          </w:tcPr>
          <w:p w14:paraId="01CBEA6D" w14:textId="52947F53" w:rsidR="00791627" w:rsidRPr="00A6378B" w:rsidRDefault="00EA100D" w:rsidP="00791627">
            <w:pPr>
              <w:rPr>
                <w:rFonts w:ascii="Times New Roman" w:hAnsi="Times New Roman"/>
                <w:sz w:val="24"/>
                <w:szCs w:val="24"/>
                <w:lang w:eastAsia="en-GB"/>
              </w:rPr>
            </w:pPr>
            <w:r>
              <w:rPr>
                <w:rFonts w:cs="Arial"/>
              </w:rPr>
              <w:t xml:space="preserve">11 to 18 secondary school </w:t>
            </w:r>
            <w:r w:rsidR="00CD65C0">
              <w:rPr>
                <w:rFonts w:cs="Arial"/>
              </w:rPr>
              <w:t xml:space="preserve">for girls </w:t>
            </w:r>
            <w:r>
              <w:rPr>
                <w:rFonts w:cs="Arial"/>
              </w:rPr>
              <w:t xml:space="preserve">with </w:t>
            </w:r>
            <w:r w:rsidR="00CD65C0">
              <w:rPr>
                <w:rFonts w:cs="Arial"/>
              </w:rPr>
              <w:t xml:space="preserve">a co-educational </w:t>
            </w:r>
            <w:r>
              <w:rPr>
                <w:rFonts w:cs="Arial"/>
              </w:rPr>
              <w:t xml:space="preserve">sixth </w:t>
            </w:r>
            <w:r w:rsidR="00A6378B">
              <w:rPr>
                <w:rFonts w:cs="Arial"/>
              </w:rPr>
              <w:t>form</w:t>
            </w:r>
            <w:r w:rsidR="008466CF">
              <w:rPr>
                <w:rFonts w:cs="Arial"/>
                <w:vertAlign w:val="superscript"/>
              </w:rPr>
              <w:footnoteReference w:id="1"/>
            </w:r>
            <w:r w:rsidR="008466CF">
              <w:rPr>
                <w:rFonts w:ascii="Times New Roman" w:hAnsi="Times New Roman"/>
                <w:sz w:val="24"/>
                <w:szCs w:val="24"/>
                <w:lang w:eastAsia="en-GB"/>
              </w:rPr>
              <w:t xml:space="preserve"> </w:t>
            </w:r>
          </w:p>
        </w:tc>
      </w:tr>
      <w:tr w:rsidR="00E827BE" w:rsidRPr="004E16A8" w14:paraId="1EBED7E5" w14:textId="77777777" w:rsidTr="00961A4C">
        <w:tc>
          <w:tcPr>
            <w:tcW w:w="3969" w:type="dxa"/>
            <w:gridSpan w:val="2"/>
          </w:tcPr>
          <w:p w14:paraId="5112A538" w14:textId="63BB82FA" w:rsidR="00E827BE" w:rsidRPr="004E16A8" w:rsidRDefault="00E827BE" w:rsidP="00791627">
            <w:pPr>
              <w:rPr>
                <w:rFonts w:cs="Arial"/>
              </w:rPr>
            </w:pPr>
            <w:r w:rsidRPr="004E16A8">
              <w:rPr>
                <w:rFonts w:cs="Arial"/>
              </w:rPr>
              <w:t>Early Years provision</w:t>
            </w:r>
          </w:p>
        </w:tc>
        <w:tc>
          <w:tcPr>
            <w:tcW w:w="6531" w:type="dxa"/>
            <w:gridSpan w:val="2"/>
          </w:tcPr>
          <w:p w14:paraId="53592A76" w14:textId="797F0870" w:rsidR="00E827BE" w:rsidRPr="004E16A8" w:rsidRDefault="00596460" w:rsidP="00791627">
            <w:pPr>
              <w:rPr>
                <w:rFonts w:cs="Arial"/>
              </w:rPr>
            </w:pPr>
            <w:r>
              <w:rPr>
                <w:rFonts w:cs="Arial"/>
              </w:rPr>
              <w:t>No</w:t>
            </w:r>
          </w:p>
        </w:tc>
      </w:tr>
      <w:tr w:rsidR="00791627" w:rsidRPr="004E16A8" w14:paraId="00B7EC20" w14:textId="77777777" w:rsidTr="00961A4C">
        <w:tc>
          <w:tcPr>
            <w:tcW w:w="3969" w:type="dxa"/>
            <w:gridSpan w:val="2"/>
          </w:tcPr>
          <w:p w14:paraId="4F13A679" w14:textId="2AEC3684" w:rsidR="00791627" w:rsidRPr="004E16A8" w:rsidRDefault="00791627" w:rsidP="00791627">
            <w:pPr>
              <w:rPr>
                <w:rFonts w:cs="Arial"/>
              </w:rPr>
            </w:pPr>
            <w:r w:rsidRPr="004E16A8">
              <w:rPr>
                <w:rFonts w:cs="Arial"/>
              </w:rPr>
              <w:t>Type of school</w:t>
            </w:r>
          </w:p>
        </w:tc>
        <w:tc>
          <w:tcPr>
            <w:tcW w:w="6531" w:type="dxa"/>
            <w:gridSpan w:val="2"/>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961A4C">
        <w:tc>
          <w:tcPr>
            <w:tcW w:w="3969" w:type="dxa"/>
            <w:gridSpan w:val="2"/>
          </w:tcPr>
          <w:p w14:paraId="2AEA4A50" w14:textId="42F437C6" w:rsidR="00B75EF7" w:rsidRPr="004E16A8" w:rsidRDefault="00B75EF7" w:rsidP="00B75EF7">
            <w:pPr>
              <w:rPr>
                <w:rFonts w:cs="Arial"/>
              </w:rPr>
            </w:pPr>
            <w:r w:rsidRPr="004E16A8">
              <w:rPr>
                <w:rFonts w:cs="Arial"/>
              </w:rPr>
              <w:t>Admissions authority</w:t>
            </w:r>
          </w:p>
        </w:tc>
        <w:tc>
          <w:tcPr>
            <w:tcW w:w="6531" w:type="dxa"/>
            <w:gridSpan w:val="2"/>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961A4C">
        <w:tc>
          <w:tcPr>
            <w:tcW w:w="3969" w:type="dxa"/>
            <w:gridSpan w:val="2"/>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gridSpan w:val="2"/>
          </w:tcPr>
          <w:p w14:paraId="310D0BF2" w14:textId="08D1D0C9" w:rsidR="00791627" w:rsidRPr="004E16A8" w:rsidRDefault="00A6378B" w:rsidP="00791627">
            <w:pPr>
              <w:rPr>
                <w:rFonts w:cs="Arial"/>
              </w:rPr>
            </w:pPr>
            <w:r>
              <w:rPr>
                <w:rFonts w:cs="Arial"/>
              </w:rPr>
              <w:t>Year 7 and Year 12</w:t>
            </w:r>
          </w:p>
        </w:tc>
      </w:tr>
      <w:tr w:rsidR="00791627" w:rsidRPr="004E16A8" w14:paraId="7611AFBD" w14:textId="77777777" w:rsidTr="00961A4C">
        <w:tc>
          <w:tcPr>
            <w:tcW w:w="3969" w:type="dxa"/>
            <w:gridSpan w:val="2"/>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gridSpan w:val="2"/>
          </w:tcPr>
          <w:p w14:paraId="75A73D73" w14:textId="77777777" w:rsidR="00A6378B" w:rsidRDefault="00A6378B" w:rsidP="00A6378B">
            <w:pPr>
              <w:contextualSpacing/>
              <w:rPr>
                <w:rFonts w:cs="Arial"/>
                <w:b/>
                <w:bCs/>
              </w:rPr>
            </w:pPr>
            <w:r>
              <w:rPr>
                <w:rFonts w:cs="Arial"/>
                <w:b/>
                <w:bCs/>
              </w:rPr>
              <w:t>140 in Year 7</w:t>
            </w:r>
          </w:p>
          <w:p w14:paraId="4670F271" w14:textId="0D4C2991" w:rsidR="00791627" w:rsidRPr="00A6378B" w:rsidRDefault="00A6378B" w:rsidP="00791627">
            <w:pPr>
              <w:contextualSpacing/>
              <w:rPr>
                <w:rFonts w:ascii="Times New Roman" w:hAnsi="Times New Roman"/>
                <w:sz w:val="24"/>
                <w:szCs w:val="24"/>
                <w:lang w:eastAsia="en-GB"/>
              </w:rPr>
            </w:pPr>
            <w:r>
              <w:rPr>
                <w:rFonts w:cs="Arial"/>
                <w:b/>
                <w:bCs/>
              </w:rPr>
              <w:t>30 in Year 12</w:t>
            </w:r>
            <w:r>
              <w:rPr>
                <w:rStyle w:val="FootnoteReference"/>
                <w:rFonts w:cs="Arial"/>
                <w:b/>
                <w:bCs/>
              </w:rPr>
              <w:footnoteReference w:id="2"/>
            </w:r>
            <w:r>
              <w:rPr>
                <w:rFonts w:ascii="Times New Roman" w:hAnsi="Times New Roman"/>
                <w:sz w:val="24"/>
                <w:szCs w:val="24"/>
                <w:lang w:eastAsia="en-GB"/>
              </w:rPr>
              <w:t xml:space="preserve"> </w:t>
            </w:r>
          </w:p>
        </w:tc>
      </w:tr>
      <w:tr w:rsidR="00791627" w:rsidRPr="004E16A8" w14:paraId="60800DCE" w14:textId="77777777" w:rsidTr="00961A4C">
        <w:tc>
          <w:tcPr>
            <w:tcW w:w="3969" w:type="dxa"/>
            <w:gridSpan w:val="2"/>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3"/>
            </w:r>
          </w:p>
        </w:tc>
        <w:tc>
          <w:tcPr>
            <w:tcW w:w="6531" w:type="dxa"/>
            <w:gridSpan w:val="2"/>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961A4C">
        <w:tc>
          <w:tcPr>
            <w:tcW w:w="3969" w:type="dxa"/>
            <w:gridSpan w:val="2"/>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gridSpan w:val="2"/>
          </w:tcPr>
          <w:p w14:paraId="59759C91" w14:textId="12CB7259" w:rsidR="00791627" w:rsidRPr="004E16A8" w:rsidRDefault="00FE1F4C" w:rsidP="001720CB">
            <w:pPr>
              <w:rPr>
                <w:rFonts w:cs="Arial"/>
              </w:rPr>
            </w:pPr>
            <w:r>
              <w:rPr>
                <w:rFonts w:cs="Arial"/>
              </w:rPr>
              <w:t>St Boniface’s Catholic College</w:t>
            </w:r>
          </w:p>
        </w:tc>
      </w:tr>
      <w:tr w:rsidR="00FF62AF" w:rsidRPr="004E16A8" w14:paraId="33D50EA6" w14:textId="77777777" w:rsidTr="00961A4C">
        <w:tc>
          <w:tcPr>
            <w:tcW w:w="3969" w:type="dxa"/>
            <w:gridSpan w:val="2"/>
          </w:tcPr>
          <w:p w14:paraId="05DEC0F8" w14:textId="0F9FD578" w:rsidR="00FF62AF" w:rsidRPr="004E16A8" w:rsidRDefault="00FF62AF" w:rsidP="00FF62AF">
            <w:pPr>
              <w:rPr>
                <w:rFonts w:cs="Arial"/>
              </w:rPr>
            </w:pPr>
            <w:r w:rsidRPr="004E16A8">
              <w:rPr>
                <w:rFonts w:cs="Arial"/>
              </w:rPr>
              <w:t>Designated religious character</w:t>
            </w:r>
          </w:p>
        </w:tc>
        <w:tc>
          <w:tcPr>
            <w:tcW w:w="6531" w:type="dxa"/>
            <w:gridSpan w:val="2"/>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961A4C">
        <w:tc>
          <w:tcPr>
            <w:tcW w:w="3969" w:type="dxa"/>
            <w:gridSpan w:val="2"/>
          </w:tcPr>
          <w:p w14:paraId="339272B9" w14:textId="0BF7B343" w:rsidR="00791627" w:rsidRPr="004E16A8" w:rsidRDefault="00791627" w:rsidP="00791627">
            <w:pPr>
              <w:rPr>
                <w:rFonts w:cs="Arial"/>
              </w:rPr>
            </w:pPr>
            <w:r w:rsidRPr="004E16A8">
              <w:rPr>
                <w:rFonts w:cs="Arial"/>
              </w:rPr>
              <w:t>Priority according to faith</w:t>
            </w:r>
          </w:p>
        </w:tc>
        <w:tc>
          <w:tcPr>
            <w:tcW w:w="6531" w:type="dxa"/>
            <w:gridSpan w:val="2"/>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961A4C">
        <w:tc>
          <w:tcPr>
            <w:tcW w:w="3969" w:type="dxa"/>
            <w:gridSpan w:val="2"/>
          </w:tcPr>
          <w:p w14:paraId="41ABE0C6" w14:textId="7503FAA3" w:rsidR="00791627" w:rsidRPr="004E16A8" w:rsidRDefault="00791627" w:rsidP="00791627">
            <w:pPr>
              <w:rPr>
                <w:rFonts w:cs="Arial"/>
              </w:rPr>
            </w:pPr>
            <w:r w:rsidRPr="004E16A8">
              <w:rPr>
                <w:rFonts w:cs="Arial"/>
              </w:rPr>
              <w:t>Admissions catchment area</w:t>
            </w:r>
          </w:p>
        </w:tc>
        <w:tc>
          <w:tcPr>
            <w:tcW w:w="6531" w:type="dxa"/>
            <w:gridSpan w:val="2"/>
          </w:tcPr>
          <w:p w14:paraId="79DAE7DD" w14:textId="4C2CD4FA" w:rsidR="00791627" w:rsidRPr="004E16A8" w:rsidRDefault="00786A2F" w:rsidP="00791627">
            <w:pPr>
              <w:rPr>
                <w:rFonts w:cs="Arial"/>
              </w:rPr>
            </w:pPr>
            <w:r>
              <w:rPr>
                <w:rFonts w:cs="Arial"/>
              </w:rPr>
              <w:t>No</w:t>
            </w:r>
            <w:r w:rsidR="00D64E49">
              <w:rPr>
                <w:rFonts w:cs="Arial"/>
              </w:rPr>
              <w:t xml:space="preserve"> </w:t>
            </w:r>
          </w:p>
        </w:tc>
      </w:tr>
      <w:tr w:rsidR="00791627" w:rsidRPr="004E16A8" w14:paraId="2268E1A2" w14:textId="77777777" w:rsidTr="00961A4C">
        <w:tc>
          <w:tcPr>
            <w:tcW w:w="3969" w:type="dxa"/>
            <w:gridSpan w:val="2"/>
          </w:tcPr>
          <w:p w14:paraId="107309EA" w14:textId="18E124A7"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p>
        </w:tc>
        <w:tc>
          <w:tcPr>
            <w:tcW w:w="6531" w:type="dxa"/>
            <w:gridSpan w:val="2"/>
          </w:tcPr>
          <w:p w14:paraId="28500F54" w14:textId="2040D476" w:rsidR="001720CB" w:rsidRPr="004E16A8" w:rsidRDefault="00FF5ECF" w:rsidP="00FF5ECF">
            <w:pPr>
              <w:jc w:val="both"/>
              <w:rPr>
                <w:rFonts w:cs="Arial"/>
              </w:rPr>
            </w:pPr>
            <w:r w:rsidRPr="004E16A8">
              <w:rPr>
                <w:rFonts w:cs="Arial"/>
              </w:rPr>
              <w:t xml:space="preserve">Yes – </w:t>
            </w:r>
            <w:r>
              <w:rPr>
                <w:rFonts w:cs="Arial"/>
              </w:rPr>
              <w:t>if eligible under Plymouth City Council’s Post-16 Education Transport Policy</w:t>
            </w:r>
          </w:p>
        </w:tc>
      </w:tr>
      <w:tr w:rsidR="00791627" w:rsidRPr="004E16A8" w14:paraId="16EE290B" w14:textId="77777777" w:rsidTr="00961A4C">
        <w:tc>
          <w:tcPr>
            <w:tcW w:w="3969" w:type="dxa"/>
            <w:gridSpan w:val="2"/>
          </w:tcPr>
          <w:p w14:paraId="458E287F" w14:textId="49A93987" w:rsidR="00791627" w:rsidRPr="004E16A8" w:rsidRDefault="00791627" w:rsidP="00791627">
            <w:pPr>
              <w:rPr>
                <w:rFonts w:cs="Arial"/>
              </w:rPr>
            </w:pPr>
            <w:r w:rsidRPr="004E16A8">
              <w:rPr>
                <w:rFonts w:cs="Arial"/>
              </w:rPr>
              <w:t>School uniform</w:t>
            </w:r>
          </w:p>
        </w:tc>
        <w:tc>
          <w:tcPr>
            <w:tcW w:w="6531" w:type="dxa"/>
            <w:gridSpan w:val="2"/>
          </w:tcPr>
          <w:p w14:paraId="79B45A03" w14:textId="77922355" w:rsidR="00791627" w:rsidRPr="004E16A8" w:rsidRDefault="00F15657" w:rsidP="00791627">
            <w:pPr>
              <w:rPr>
                <w:rFonts w:cs="Arial"/>
              </w:rPr>
            </w:pPr>
            <w:r>
              <w:rPr>
                <w:rFonts w:cs="Arial"/>
              </w:rPr>
              <w:t>Post 16 students are not expected to wear uniform but are expected to wear suitable attire for an educational setting</w:t>
            </w:r>
          </w:p>
        </w:tc>
      </w:tr>
      <w:tr w:rsidR="00791627" w:rsidRPr="004E16A8" w14:paraId="4C12D117" w14:textId="77777777" w:rsidTr="00961A4C">
        <w:tc>
          <w:tcPr>
            <w:tcW w:w="3969" w:type="dxa"/>
            <w:gridSpan w:val="2"/>
          </w:tcPr>
          <w:p w14:paraId="4F584EA8" w14:textId="08EC3813" w:rsidR="00791627" w:rsidRPr="004E16A8" w:rsidRDefault="00791627" w:rsidP="00791627">
            <w:pPr>
              <w:rPr>
                <w:rFonts w:cs="Arial"/>
              </w:rPr>
            </w:pPr>
            <w:r w:rsidRPr="004E16A8">
              <w:rPr>
                <w:rFonts w:cs="Arial"/>
              </w:rPr>
              <w:t>Application Form</w:t>
            </w:r>
          </w:p>
        </w:tc>
        <w:tc>
          <w:tcPr>
            <w:tcW w:w="6531" w:type="dxa"/>
            <w:gridSpan w:val="2"/>
          </w:tcPr>
          <w:p w14:paraId="09CE5801" w14:textId="5B760190" w:rsidR="00791627" w:rsidRPr="004E16A8" w:rsidRDefault="005625AD" w:rsidP="00791627">
            <w:pPr>
              <w:rPr>
                <w:rFonts w:cs="Arial"/>
              </w:rPr>
            </w:pPr>
            <w:hyperlink r:id="rId16"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p>
        </w:tc>
      </w:tr>
      <w:tr w:rsidR="00791627" w:rsidRPr="004E16A8" w14:paraId="6E0E9491" w14:textId="77777777" w:rsidTr="00961A4C">
        <w:tc>
          <w:tcPr>
            <w:tcW w:w="3969" w:type="dxa"/>
            <w:gridSpan w:val="2"/>
          </w:tcPr>
          <w:p w14:paraId="5A36B689" w14:textId="406665B4" w:rsidR="00791627" w:rsidRPr="004E16A8" w:rsidRDefault="00791627" w:rsidP="00791627">
            <w:pPr>
              <w:rPr>
                <w:rFonts w:cs="Arial"/>
              </w:rPr>
            </w:pPr>
            <w:r w:rsidRPr="004E16A8">
              <w:rPr>
                <w:rFonts w:cs="Arial"/>
              </w:rPr>
              <w:t>Supplementary Information Form</w:t>
            </w:r>
          </w:p>
        </w:tc>
        <w:tc>
          <w:tcPr>
            <w:tcW w:w="6531" w:type="dxa"/>
            <w:gridSpan w:val="2"/>
          </w:tcPr>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2A68EC53" w14:textId="3E25D662" w:rsidR="00DE6584" w:rsidRDefault="009F416A" w:rsidP="009F416A">
            <w:pPr>
              <w:rPr>
                <w:rStyle w:val="Hyperlink"/>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p w14:paraId="082C7199" w14:textId="77777777" w:rsidR="007E08E9" w:rsidRDefault="007E08E9" w:rsidP="009F416A">
            <w:pPr>
              <w:rPr>
                <w:rStyle w:val="Hyperlink"/>
                <w:rFonts w:cs="Arial"/>
              </w:rPr>
            </w:pPr>
          </w:p>
          <w:p w14:paraId="00058010" w14:textId="62091B14" w:rsidR="007E08E9" w:rsidRPr="004E16A8" w:rsidRDefault="007E08E9" w:rsidP="009F416A">
            <w:pPr>
              <w:rPr>
                <w:rFonts w:cs="Arial"/>
              </w:rPr>
            </w:pPr>
            <w:r>
              <w:rPr>
                <w:rFonts w:cs="Arial"/>
              </w:rPr>
              <w:t>All candidates – internal and external – will be required to complete an Options Form to indicate the courses they wish to study. This is not an application form and does not affect the decision whether a place can be offered to an external candidate.</w:t>
            </w:r>
          </w:p>
        </w:tc>
      </w:tr>
      <w:tr w:rsidR="008B52BE" w:rsidRPr="004E16A8" w14:paraId="4285FF19" w14:textId="77777777" w:rsidTr="00961A4C">
        <w:tc>
          <w:tcPr>
            <w:tcW w:w="3969" w:type="dxa"/>
            <w:gridSpan w:val="2"/>
          </w:tcPr>
          <w:p w14:paraId="2ED87902" w14:textId="300EDEE6" w:rsidR="008B52BE" w:rsidRPr="004E16A8" w:rsidRDefault="008B52BE" w:rsidP="008B52BE">
            <w:pPr>
              <w:rPr>
                <w:rFonts w:cs="Arial"/>
              </w:rPr>
            </w:pPr>
            <w:r>
              <w:rPr>
                <w:rFonts w:cs="Arial"/>
              </w:rPr>
              <w:t>Academic criteria to access sixth form courses</w:t>
            </w:r>
          </w:p>
        </w:tc>
        <w:tc>
          <w:tcPr>
            <w:tcW w:w="6531" w:type="dxa"/>
            <w:gridSpan w:val="2"/>
          </w:tcPr>
          <w:p w14:paraId="4589FD17" w14:textId="77777777" w:rsidR="008B52BE" w:rsidRDefault="008B52BE" w:rsidP="008B52BE">
            <w:pPr>
              <w:jc w:val="both"/>
              <w:rPr>
                <w:rFonts w:cs="Arial"/>
              </w:rPr>
            </w:pPr>
            <w:r>
              <w:rPr>
                <w:rFonts w:cs="Arial"/>
              </w:rPr>
              <w:t>Our entry requirement is an average point score of 4.5 taken over a student’s best 8 GCSEs, but with a grade 5 or 6 in subjects chosen for A level. For example, a grade 6 in Maths is needed to study A Level Maths.</w:t>
            </w:r>
          </w:p>
          <w:p w14:paraId="59BF2589" w14:textId="77777777" w:rsidR="008B52BE" w:rsidRDefault="008B52BE" w:rsidP="008B52BE">
            <w:pPr>
              <w:jc w:val="both"/>
              <w:rPr>
                <w:rFonts w:cs="Arial"/>
              </w:rPr>
            </w:pPr>
          </w:p>
          <w:p w14:paraId="41A71965" w14:textId="150FCBDE" w:rsidR="008B52BE" w:rsidRDefault="008B52BE" w:rsidP="008B52BE">
            <w:pPr>
              <w:rPr>
                <w:rFonts w:cs="Arial"/>
              </w:rPr>
            </w:pPr>
            <w:r>
              <w:rPr>
                <w:rFonts w:cs="Arial"/>
              </w:rPr>
              <w:t xml:space="preserve">Offers for external students are conditional on achieving the academic criteria which apply to internal students moving up from year 11 at Notre Dame. </w:t>
            </w:r>
          </w:p>
        </w:tc>
      </w:tr>
      <w:tr w:rsidR="008B52BE" w:rsidRPr="004E16A8" w14:paraId="4885C4ED" w14:textId="77777777" w:rsidTr="00961A4C">
        <w:tc>
          <w:tcPr>
            <w:tcW w:w="3969" w:type="dxa"/>
            <w:gridSpan w:val="2"/>
          </w:tcPr>
          <w:p w14:paraId="0840C161" w14:textId="1A0CC7FC" w:rsidR="008B52BE" w:rsidRPr="004E16A8" w:rsidRDefault="008B52BE" w:rsidP="008B52BE">
            <w:pPr>
              <w:rPr>
                <w:rFonts w:cs="Arial"/>
              </w:rPr>
            </w:pPr>
            <w:r>
              <w:rPr>
                <w:rFonts w:cs="Arial"/>
              </w:rPr>
              <w:t>Academic criteria waiver process?</w:t>
            </w:r>
          </w:p>
        </w:tc>
        <w:tc>
          <w:tcPr>
            <w:tcW w:w="6531" w:type="dxa"/>
            <w:gridSpan w:val="2"/>
          </w:tcPr>
          <w:p w14:paraId="374761F5" w14:textId="2EE0A7DB" w:rsidR="008B52BE" w:rsidRDefault="00B86FF5" w:rsidP="008B52BE">
            <w:pPr>
              <w:rPr>
                <w:rFonts w:cs="Arial"/>
              </w:rPr>
            </w:pPr>
            <w:r>
              <w:rPr>
                <w:rFonts w:cs="Arial"/>
              </w:rPr>
              <w:t xml:space="preserve">Yes – where equivalence can be demonstrated </w:t>
            </w:r>
            <w:r w:rsidR="00B369AD">
              <w:rPr>
                <w:rFonts w:cs="Arial"/>
              </w:rPr>
              <w:t>or where the GCSE grades in the desired subject</w:t>
            </w:r>
            <w:r w:rsidR="00F32E48">
              <w:rPr>
                <w:rFonts w:cs="Arial"/>
              </w:rPr>
              <w:t>s are above the thresholds above.</w:t>
            </w:r>
            <w:r w:rsidR="00883B6F">
              <w:rPr>
                <w:rFonts w:cs="Arial"/>
              </w:rPr>
              <w:t xml:space="preserve"> </w:t>
            </w:r>
          </w:p>
        </w:tc>
      </w:tr>
      <w:tr w:rsidR="00E66983" w:rsidRPr="004E16A8" w14:paraId="1C39F9B0" w14:textId="77777777" w:rsidTr="00961A4C">
        <w:tc>
          <w:tcPr>
            <w:tcW w:w="3969" w:type="dxa"/>
            <w:gridSpan w:val="2"/>
          </w:tcPr>
          <w:p w14:paraId="38B615A3" w14:textId="6825BBAE" w:rsidR="00E66983" w:rsidRPr="004E16A8" w:rsidRDefault="00E66983" w:rsidP="00E66983">
            <w:pPr>
              <w:rPr>
                <w:rFonts w:cs="Arial"/>
              </w:rPr>
            </w:pPr>
            <w:r w:rsidRPr="004E16A8">
              <w:rPr>
                <w:rFonts w:cs="Arial"/>
              </w:rPr>
              <w:t>When to apply</w:t>
            </w:r>
            <w:r>
              <w:rPr>
                <w:rFonts w:cs="Arial"/>
              </w:rPr>
              <w:t xml:space="preserve">, </w:t>
            </w:r>
            <w:r w:rsidRPr="00B775AD">
              <w:rPr>
                <w:rFonts w:cs="Arial"/>
                <w:b/>
                <w:bCs/>
              </w:rPr>
              <w:t>normal round</w:t>
            </w:r>
            <w:r w:rsidRPr="004E16A8">
              <w:rPr>
                <w:rFonts w:cs="Arial"/>
              </w:rPr>
              <w:t xml:space="preserve"> admission</w:t>
            </w:r>
          </w:p>
        </w:tc>
        <w:tc>
          <w:tcPr>
            <w:tcW w:w="6531" w:type="dxa"/>
            <w:gridSpan w:val="2"/>
          </w:tcPr>
          <w:p w14:paraId="3C68D180" w14:textId="091B5C1B" w:rsidR="00E66983" w:rsidRPr="004E16A8" w:rsidRDefault="00E66983" w:rsidP="00E66983">
            <w:pPr>
              <w:rPr>
                <w:rFonts w:cs="Arial"/>
              </w:rPr>
            </w:pPr>
            <w:r>
              <w:rPr>
                <w:rFonts w:cs="Arial"/>
              </w:rPr>
              <w:t>1 September to 31 January 2025. Late applications accepted</w:t>
            </w:r>
            <w:r>
              <w:rPr>
                <w:rStyle w:val="FootnoteReference"/>
                <w:rFonts w:cs="Arial"/>
              </w:rPr>
              <w:footnoteReference w:id="4"/>
            </w:r>
          </w:p>
        </w:tc>
      </w:tr>
      <w:tr w:rsidR="00E66983" w:rsidRPr="004E16A8" w14:paraId="3CC38D03" w14:textId="77777777" w:rsidTr="00961A4C">
        <w:tc>
          <w:tcPr>
            <w:tcW w:w="3969" w:type="dxa"/>
            <w:gridSpan w:val="2"/>
          </w:tcPr>
          <w:p w14:paraId="34FA2A23" w14:textId="459A216C" w:rsidR="00E66983" w:rsidRPr="004E16A8" w:rsidRDefault="00E66983" w:rsidP="00E66983">
            <w:pPr>
              <w:rPr>
                <w:rFonts w:cs="Arial"/>
              </w:rPr>
            </w:pPr>
            <w:r w:rsidRPr="004E16A8">
              <w:rPr>
                <w:rFonts w:cs="Arial"/>
              </w:rPr>
              <w:t xml:space="preserve">Normal round decision </w:t>
            </w:r>
          </w:p>
        </w:tc>
        <w:tc>
          <w:tcPr>
            <w:tcW w:w="6531" w:type="dxa"/>
            <w:gridSpan w:val="2"/>
          </w:tcPr>
          <w:p w14:paraId="7C2F46FF" w14:textId="7CE13677" w:rsidR="00E66983" w:rsidRPr="004E16A8" w:rsidRDefault="00E66983" w:rsidP="00E66983">
            <w:pPr>
              <w:rPr>
                <w:rFonts w:cs="Arial"/>
              </w:rPr>
            </w:pPr>
            <w:r>
              <w:rPr>
                <w:rFonts w:cs="Arial"/>
              </w:rPr>
              <w:t>28 February 2025 – conditional on exam results</w:t>
            </w:r>
          </w:p>
        </w:tc>
      </w:tr>
      <w:tr w:rsidR="00E66983" w:rsidRPr="004E16A8" w14:paraId="04452F2C" w14:textId="77777777" w:rsidTr="00961A4C">
        <w:tc>
          <w:tcPr>
            <w:tcW w:w="3969" w:type="dxa"/>
            <w:gridSpan w:val="2"/>
          </w:tcPr>
          <w:p w14:paraId="25773536" w14:textId="50133316" w:rsidR="00E66983" w:rsidRPr="004E16A8" w:rsidRDefault="00E66983" w:rsidP="00E66983">
            <w:pPr>
              <w:rPr>
                <w:rFonts w:cs="Arial"/>
              </w:rPr>
            </w:pPr>
            <w:r w:rsidRPr="004E16A8">
              <w:rPr>
                <w:rFonts w:cs="Arial"/>
              </w:rPr>
              <w:t>When to appeal</w:t>
            </w:r>
          </w:p>
        </w:tc>
        <w:tc>
          <w:tcPr>
            <w:tcW w:w="6531" w:type="dxa"/>
            <w:gridSpan w:val="2"/>
          </w:tcPr>
          <w:p w14:paraId="69412C16" w14:textId="23446ACC" w:rsidR="00E66983" w:rsidRPr="004E16A8" w:rsidRDefault="00E66983" w:rsidP="00E66983">
            <w:pPr>
              <w:rPr>
                <w:rFonts w:cs="Arial"/>
              </w:rPr>
            </w:pPr>
            <w:r>
              <w:rPr>
                <w:rFonts w:cs="Arial"/>
              </w:rPr>
              <w:t>from 20 school days after the refusal</w:t>
            </w:r>
            <w:r>
              <w:rPr>
                <w:rStyle w:val="FootnoteReference"/>
                <w:rFonts w:cs="Arial"/>
              </w:rPr>
              <w:footnoteReference w:id="5"/>
            </w:r>
          </w:p>
        </w:tc>
      </w:tr>
      <w:tr w:rsidR="00E66983" w:rsidRPr="004E16A8" w14:paraId="6F5BA26E" w14:textId="77777777" w:rsidTr="00961A4C">
        <w:tc>
          <w:tcPr>
            <w:tcW w:w="3969" w:type="dxa"/>
            <w:gridSpan w:val="2"/>
          </w:tcPr>
          <w:p w14:paraId="179410EE" w14:textId="75CA3FAE" w:rsidR="00E66983" w:rsidRPr="004E16A8" w:rsidRDefault="00E66983" w:rsidP="00E66983">
            <w:pPr>
              <w:rPr>
                <w:rFonts w:cs="Arial"/>
              </w:rPr>
            </w:pPr>
            <w:r w:rsidRPr="004E16A8">
              <w:rPr>
                <w:rFonts w:cs="Arial"/>
              </w:rPr>
              <w:t>Deadline to submit appeal</w:t>
            </w:r>
            <w:r w:rsidRPr="004E16A8">
              <w:rPr>
                <w:rStyle w:val="FootnoteReference"/>
                <w:rFonts w:cs="Arial"/>
              </w:rPr>
              <w:footnoteReference w:id="6"/>
            </w:r>
          </w:p>
        </w:tc>
        <w:tc>
          <w:tcPr>
            <w:tcW w:w="6531" w:type="dxa"/>
            <w:gridSpan w:val="2"/>
          </w:tcPr>
          <w:p w14:paraId="265A4025" w14:textId="127A0A14" w:rsidR="00E66983" w:rsidRPr="004E16A8" w:rsidRDefault="00E66983" w:rsidP="00E66983">
            <w:pPr>
              <w:rPr>
                <w:rFonts w:cs="Arial"/>
              </w:rPr>
            </w:pPr>
            <w:r>
              <w:rPr>
                <w:rFonts w:cs="Arial"/>
              </w:rPr>
              <w:t>31 March 20025. Later appeals accepted.</w:t>
            </w:r>
          </w:p>
        </w:tc>
      </w:tr>
      <w:tr w:rsidR="00E66983" w:rsidRPr="004E16A8" w14:paraId="2256EA38" w14:textId="77777777" w:rsidTr="00961A4C">
        <w:tc>
          <w:tcPr>
            <w:tcW w:w="3969" w:type="dxa"/>
            <w:gridSpan w:val="2"/>
          </w:tcPr>
          <w:p w14:paraId="391BCE4D" w14:textId="4DA84938" w:rsidR="00E66983" w:rsidRPr="004E16A8" w:rsidRDefault="00E66983" w:rsidP="00E66983">
            <w:pPr>
              <w:rPr>
                <w:rFonts w:cs="Arial"/>
              </w:rPr>
            </w:pPr>
            <w:r w:rsidRPr="004E16A8">
              <w:rPr>
                <w:rFonts w:cs="Arial"/>
              </w:rPr>
              <w:t>Deadline to hear appeal</w:t>
            </w:r>
            <w:r>
              <w:rPr>
                <w:rFonts w:cs="Arial"/>
              </w:rPr>
              <w:t>, normal round</w:t>
            </w:r>
          </w:p>
        </w:tc>
        <w:tc>
          <w:tcPr>
            <w:tcW w:w="6531" w:type="dxa"/>
            <w:gridSpan w:val="2"/>
          </w:tcPr>
          <w:p w14:paraId="7AC63E74" w14:textId="580C3135" w:rsidR="00E66983" w:rsidRPr="004E16A8" w:rsidRDefault="00E66983" w:rsidP="00E66983">
            <w:pPr>
              <w:rPr>
                <w:rFonts w:cs="Arial"/>
              </w:rPr>
            </w:pPr>
            <w:r>
              <w:rPr>
                <w:rFonts w:cs="Arial"/>
              </w:rPr>
              <w:t>14 June 2025</w:t>
            </w:r>
          </w:p>
        </w:tc>
      </w:tr>
      <w:tr w:rsidR="00E66983" w:rsidRPr="004E16A8" w14:paraId="373729EE" w14:textId="77777777" w:rsidTr="00961A4C">
        <w:tc>
          <w:tcPr>
            <w:tcW w:w="3969" w:type="dxa"/>
            <w:gridSpan w:val="2"/>
          </w:tcPr>
          <w:p w14:paraId="3B341A87" w14:textId="64AC6950" w:rsidR="00E66983" w:rsidRPr="004E16A8" w:rsidRDefault="00E66983" w:rsidP="00E66983">
            <w:pPr>
              <w:rPr>
                <w:rFonts w:cs="Arial"/>
              </w:rPr>
            </w:pPr>
            <w:r w:rsidRPr="004E16A8">
              <w:rPr>
                <w:rFonts w:cs="Arial"/>
              </w:rPr>
              <w:t>When to apply</w:t>
            </w:r>
            <w:r>
              <w:rPr>
                <w:rFonts w:cs="Arial"/>
              </w:rPr>
              <w:t xml:space="preserve">, </w:t>
            </w:r>
            <w:r w:rsidRPr="00B775AD">
              <w:rPr>
                <w:rFonts w:cs="Arial"/>
                <w:b/>
                <w:bCs/>
              </w:rPr>
              <w:t>in-year</w:t>
            </w:r>
            <w:r w:rsidRPr="004E16A8">
              <w:rPr>
                <w:rFonts w:cs="Arial"/>
              </w:rPr>
              <w:t xml:space="preserve"> admission</w:t>
            </w:r>
          </w:p>
        </w:tc>
        <w:tc>
          <w:tcPr>
            <w:tcW w:w="6531" w:type="dxa"/>
            <w:gridSpan w:val="2"/>
          </w:tcPr>
          <w:p w14:paraId="3B5F8149" w14:textId="77777777" w:rsidR="00E66983" w:rsidRDefault="00E66983" w:rsidP="00E66983">
            <w:pPr>
              <w:rPr>
                <w:rFonts w:cs="Arial"/>
              </w:rPr>
            </w:pPr>
            <w:r>
              <w:rPr>
                <w:rFonts w:cs="Arial"/>
              </w:rPr>
              <w:t>from 1 June 2025 for Year Group 13</w:t>
            </w:r>
          </w:p>
          <w:p w14:paraId="58EA7FD6" w14:textId="59EF93BA" w:rsidR="00E66983" w:rsidRPr="004E16A8" w:rsidRDefault="00E66983" w:rsidP="00E66983">
            <w:pPr>
              <w:rPr>
                <w:rFonts w:cs="Arial"/>
              </w:rPr>
            </w:pPr>
            <w:r>
              <w:rPr>
                <w:rFonts w:cs="Arial"/>
              </w:rPr>
              <w:t>from 1 September 2025 for Year 12</w:t>
            </w:r>
          </w:p>
        </w:tc>
      </w:tr>
      <w:tr w:rsidR="00E66983" w:rsidRPr="004E16A8" w14:paraId="621D45CC" w14:textId="77777777" w:rsidTr="00961A4C">
        <w:tc>
          <w:tcPr>
            <w:tcW w:w="3969" w:type="dxa"/>
            <w:gridSpan w:val="2"/>
          </w:tcPr>
          <w:p w14:paraId="22424686" w14:textId="04085D3A" w:rsidR="00E66983" w:rsidRPr="004E16A8" w:rsidRDefault="00E66983" w:rsidP="00E66983">
            <w:pPr>
              <w:rPr>
                <w:rFonts w:cs="Arial"/>
              </w:rPr>
            </w:pPr>
            <w:r>
              <w:rPr>
                <w:rFonts w:cs="Arial"/>
              </w:rPr>
              <w:t>In-year d</w:t>
            </w:r>
            <w:r w:rsidRPr="004E16A8">
              <w:rPr>
                <w:rFonts w:cs="Arial"/>
              </w:rPr>
              <w:t xml:space="preserve">ecision </w:t>
            </w:r>
          </w:p>
        </w:tc>
        <w:tc>
          <w:tcPr>
            <w:tcW w:w="6531" w:type="dxa"/>
            <w:gridSpan w:val="2"/>
          </w:tcPr>
          <w:p w14:paraId="63983B06" w14:textId="2F2180C1" w:rsidR="00E66983" w:rsidRPr="004E16A8" w:rsidRDefault="00E66983" w:rsidP="00E66983">
            <w:pPr>
              <w:rPr>
                <w:rFonts w:cs="Arial"/>
              </w:rPr>
            </w:pPr>
            <w:r>
              <w:rPr>
                <w:rFonts w:cs="Arial"/>
              </w:rPr>
              <w:t>within 15 school days of an application</w:t>
            </w:r>
          </w:p>
        </w:tc>
      </w:tr>
      <w:tr w:rsidR="00E66983" w:rsidRPr="004E16A8" w14:paraId="54BD9C44" w14:textId="77777777" w:rsidTr="00961A4C">
        <w:tc>
          <w:tcPr>
            <w:tcW w:w="3969" w:type="dxa"/>
            <w:gridSpan w:val="2"/>
          </w:tcPr>
          <w:p w14:paraId="75394C56" w14:textId="4E4C6349" w:rsidR="00E66983" w:rsidRPr="004E16A8" w:rsidRDefault="00E66983" w:rsidP="00E66983">
            <w:pPr>
              <w:rPr>
                <w:rFonts w:cs="Arial"/>
              </w:rPr>
            </w:pPr>
            <w:r w:rsidRPr="004E16A8">
              <w:rPr>
                <w:rFonts w:cs="Arial"/>
              </w:rPr>
              <w:t>When to submit appeal</w:t>
            </w:r>
          </w:p>
        </w:tc>
        <w:tc>
          <w:tcPr>
            <w:tcW w:w="6531" w:type="dxa"/>
            <w:gridSpan w:val="2"/>
          </w:tcPr>
          <w:p w14:paraId="323274F5" w14:textId="6A358A21" w:rsidR="00E66983" w:rsidRPr="004E16A8" w:rsidRDefault="00E66983" w:rsidP="00E66983">
            <w:pPr>
              <w:rPr>
                <w:rFonts w:cs="Arial"/>
                <w:vertAlign w:val="superscript"/>
              </w:rPr>
            </w:pPr>
            <w:r>
              <w:rPr>
                <w:rFonts w:cs="Arial"/>
              </w:rPr>
              <w:t>any time after refusal</w:t>
            </w:r>
          </w:p>
        </w:tc>
      </w:tr>
      <w:tr w:rsidR="00E66983" w:rsidRPr="004E16A8" w14:paraId="7F24554E" w14:textId="77777777" w:rsidTr="00961A4C">
        <w:tc>
          <w:tcPr>
            <w:tcW w:w="3969" w:type="dxa"/>
            <w:gridSpan w:val="2"/>
          </w:tcPr>
          <w:p w14:paraId="19504650" w14:textId="77777777" w:rsidR="00E66983" w:rsidRPr="004E16A8" w:rsidRDefault="00E66983" w:rsidP="00E66983">
            <w:pPr>
              <w:rPr>
                <w:rFonts w:cs="Arial"/>
              </w:rPr>
            </w:pPr>
            <w:r w:rsidRPr="004E16A8">
              <w:rPr>
                <w:rFonts w:cs="Arial"/>
              </w:rPr>
              <w:t>Deadline to submit appeal</w:t>
            </w:r>
          </w:p>
        </w:tc>
        <w:tc>
          <w:tcPr>
            <w:tcW w:w="6531" w:type="dxa"/>
            <w:gridSpan w:val="2"/>
          </w:tcPr>
          <w:p w14:paraId="37A63AA3" w14:textId="77C477C2" w:rsidR="00E66983" w:rsidRPr="004E16A8" w:rsidRDefault="00E66983" w:rsidP="00E66983">
            <w:pPr>
              <w:rPr>
                <w:rFonts w:cs="Arial"/>
              </w:rPr>
            </w:pPr>
            <w:r>
              <w:rPr>
                <w:rFonts w:cs="Arial"/>
              </w:rPr>
              <w:t>there is no deadline</w:t>
            </w:r>
          </w:p>
        </w:tc>
      </w:tr>
      <w:tr w:rsidR="00E66983" w:rsidRPr="004E16A8" w14:paraId="21183EBD" w14:textId="77777777" w:rsidTr="00961A4C">
        <w:tc>
          <w:tcPr>
            <w:tcW w:w="3969" w:type="dxa"/>
            <w:gridSpan w:val="2"/>
          </w:tcPr>
          <w:p w14:paraId="2FE9863A" w14:textId="77777777" w:rsidR="00E66983" w:rsidRPr="004E16A8" w:rsidRDefault="00E66983" w:rsidP="00E66983">
            <w:pPr>
              <w:rPr>
                <w:rFonts w:cs="Arial"/>
              </w:rPr>
            </w:pPr>
            <w:r w:rsidRPr="004E16A8">
              <w:rPr>
                <w:rFonts w:cs="Arial"/>
              </w:rPr>
              <w:t>Deadline to hear appeal</w:t>
            </w:r>
          </w:p>
        </w:tc>
        <w:tc>
          <w:tcPr>
            <w:tcW w:w="6531" w:type="dxa"/>
            <w:gridSpan w:val="2"/>
          </w:tcPr>
          <w:p w14:paraId="2CCF2056" w14:textId="24E5D74B" w:rsidR="00E66983" w:rsidRPr="004E16A8" w:rsidRDefault="00104B9F" w:rsidP="00E66983">
            <w:pPr>
              <w:rPr>
                <w:rFonts w:cs="Arial"/>
              </w:rPr>
            </w:pPr>
            <w:r>
              <w:rPr>
                <w:rFonts w:cs="Arial"/>
              </w:rPr>
              <w:t>within 30 school days of the appeal submission</w:t>
            </w:r>
          </w:p>
        </w:tc>
      </w:tr>
      <w:tr w:rsidR="00573847" w:rsidRPr="00AC67EE" w14:paraId="69874593" w14:textId="77777777" w:rsidTr="00961A4C">
        <w:tblPrEx>
          <w:tblCellMar>
            <w:top w:w="0" w:type="dxa"/>
            <w:left w:w="108" w:type="dxa"/>
            <w:bottom w:w="0" w:type="dxa"/>
            <w:right w:w="108" w:type="dxa"/>
          </w:tblCellMar>
        </w:tblPrEx>
        <w:tc>
          <w:tcPr>
            <w:tcW w:w="10500" w:type="dxa"/>
            <w:gridSpan w:val="4"/>
            <w:tcBorders>
              <w:bottom w:val="single" w:sz="4" w:space="0" w:color="auto"/>
            </w:tcBorders>
          </w:tcPr>
          <w:p w14:paraId="535E73A4" w14:textId="01CA2063"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961A4C">
        <w:tc>
          <w:tcPr>
            <w:tcW w:w="351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987" w:type="dxa"/>
            <w:gridSpan w:val="3"/>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5625AD" w:rsidP="004A7B93">
            <w:pPr>
              <w:rPr>
                <w:rFonts w:cs="Arial"/>
                <w:bCs/>
                <w:color w:val="0000FF"/>
                <w:u w:val="single"/>
              </w:rPr>
            </w:pPr>
            <w:hyperlink r:id="rId17"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961A4C">
        <w:tc>
          <w:tcPr>
            <w:tcW w:w="351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987" w:type="dxa"/>
            <w:gridSpan w:val="3"/>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5625AD" w:rsidP="004A7B93">
            <w:pPr>
              <w:rPr>
                <w:rFonts w:cs="Arial"/>
                <w:bCs/>
                <w:color w:val="0000FF"/>
                <w:u w:val="single"/>
              </w:rPr>
            </w:pPr>
            <w:hyperlink r:id="rId18" w:history="1">
              <w:r w:rsidR="004A7B93" w:rsidRPr="00380F16">
                <w:rPr>
                  <w:rStyle w:val="Hyperlink"/>
                  <w:rFonts w:cs="Arial"/>
                  <w:bCs/>
                </w:rPr>
                <w:t>www.plymouth-diocese.org.uk/</w:t>
              </w:r>
            </w:hyperlink>
          </w:p>
        </w:tc>
      </w:tr>
      <w:tr w:rsidR="004A7B93" w:rsidRPr="000656E5" w14:paraId="70B1FE12" w14:textId="77777777" w:rsidTr="00961A4C">
        <w:tc>
          <w:tcPr>
            <w:tcW w:w="351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987" w:type="dxa"/>
            <w:gridSpan w:val="3"/>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5625AD" w:rsidP="004A7B93">
            <w:pPr>
              <w:rPr>
                <w:rFonts w:cs="Arial"/>
                <w:bCs/>
              </w:rPr>
            </w:pPr>
            <w:hyperlink r:id="rId19" w:history="1">
              <w:r w:rsidR="004A7B93" w:rsidRPr="00B307B7">
                <w:rPr>
                  <w:rStyle w:val="Hyperlink"/>
                  <w:rFonts w:cs="Arial"/>
                  <w:bCs/>
                </w:rPr>
                <w:t>www.cte.org.uk</w:t>
              </w:r>
            </w:hyperlink>
          </w:p>
        </w:tc>
      </w:tr>
      <w:tr w:rsidR="004A7B93" w:rsidRPr="000656E5" w14:paraId="394D5347" w14:textId="77777777" w:rsidTr="00961A4C">
        <w:tc>
          <w:tcPr>
            <w:tcW w:w="351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987" w:type="dxa"/>
            <w:gridSpan w:val="3"/>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5625AD" w:rsidP="004A7B93">
            <w:pPr>
              <w:rPr>
                <w:rFonts w:cs="Arial"/>
                <w:bCs/>
              </w:rPr>
            </w:pPr>
            <w:hyperlink r:id="rId20" w:history="1">
              <w:r w:rsidR="004A7B93" w:rsidRPr="00380F16">
                <w:rPr>
                  <w:rStyle w:val="Hyperlink"/>
                  <w:rFonts w:cs="Arial"/>
                  <w:bCs/>
                </w:rPr>
                <w:t>www.cytun.co.uk</w:t>
              </w:r>
            </w:hyperlink>
          </w:p>
        </w:tc>
      </w:tr>
      <w:tr w:rsidR="00EF202A" w:rsidRPr="00B307B7" w14:paraId="2FF834CB" w14:textId="77777777" w:rsidTr="00961A4C">
        <w:tc>
          <w:tcPr>
            <w:tcW w:w="351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987" w:type="dxa"/>
            <w:gridSpan w:val="3"/>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5625AD" w:rsidP="00B91292">
            <w:pPr>
              <w:rPr>
                <w:rFonts w:cs="Arial"/>
                <w:bCs/>
              </w:rPr>
            </w:pPr>
            <w:hyperlink r:id="rId21" w:history="1">
              <w:r w:rsidR="00773803" w:rsidRPr="00104B90">
                <w:rPr>
                  <w:rStyle w:val="Hyperlink"/>
                  <w:rFonts w:cs="Arial"/>
                  <w:bCs/>
                </w:rPr>
                <w:t>admissions@devon.gov.uk</w:t>
              </w:r>
            </w:hyperlink>
          </w:p>
        </w:tc>
      </w:tr>
      <w:tr w:rsidR="009C3145" w:rsidRPr="00A000EB" w14:paraId="1B65CB47" w14:textId="77777777" w:rsidTr="00961A4C">
        <w:tc>
          <w:tcPr>
            <w:tcW w:w="351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987" w:type="dxa"/>
            <w:gridSpan w:val="3"/>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5625AD" w:rsidP="00463427">
            <w:hyperlink r:id="rId22" w:history="1">
              <w:r w:rsidR="00E9598B" w:rsidRPr="00AF0212">
                <w:rPr>
                  <w:rStyle w:val="Hyperlink"/>
                  <w:rFonts w:cs="Arial"/>
                  <w:bCs/>
                </w:rPr>
                <w:t>school.admissions@plymouth.gov.uk</w:t>
              </w:r>
            </w:hyperlink>
          </w:p>
        </w:tc>
      </w:tr>
      <w:tr w:rsidR="00EF202A" w:rsidRPr="00A000EB" w14:paraId="117A0580" w14:textId="77777777" w:rsidTr="00961A4C">
        <w:tc>
          <w:tcPr>
            <w:tcW w:w="351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987" w:type="dxa"/>
            <w:gridSpan w:val="3"/>
            <w:tcBorders>
              <w:top w:val="nil"/>
              <w:bottom w:val="nil"/>
            </w:tcBorders>
          </w:tcPr>
          <w:p w14:paraId="219C7978" w14:textId="6DC50B21" w:rsidR="00EF202A" w:rsidRDefault="005625AD" w:rsidP="00471EF4">
            <w:pPr>
              <w:suppressAutoHyphens/>
              <w:rPr>
                <w:rFonts w:cs="Arial"/>
                <w:bCs/>
                <w:color w:val="1F497D"/>
                <w:lang w:val="fr-FR"/>
              </w:rPr>
            </w:pPr>
            <w:hyperlink r:id="rId23"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961A4C">
        <w:tc>
          <w:tcPr>
            <w:tcW w:w="351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987" w:type="dxa"/>
            <w:gridSpan w:val="3"/>
            <w:tcBorders>
              <w:top w:val="nil"/>
              <w:bottom w:val="nil"/>
            </w:tcBorders>
          </w:tcPr>
          <w:p w14:paraId="7AF1892F" w14:textId="77777777" w:rsidR="00FE2A9B" w:rsidRDefault="005625AD" w:rsidP="00FE2A9B">
            <w:pPr>
              <w:suppressAutoHyphens/>
              <w:rPr>
                <w:rFonts w:cs="Arial"/>
                <w:bCs/>
                <w:color w:val="1F497D"/>
                <w:lang w:val="fr-FR"/>
              </w:rPr>
            </w:pPr>
            <w:hyperlink r:id="rId24"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961A4C">
        <w:tc>
          <w:tcPr>
            <w:tcW w:w="351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987" w:type="dxa"/>
            <w:gridSpan w:val="3"/>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5625AD" w:rsidP="00B91292">
            <w:pPr>
              <w:rPr>
                <w:rFonts w:cs="Arial"/>
                <w:bCs/>
                <w:color w:val="0000FF"/>
                <w:u w:val="single"/>
                <w:lang w:val="fr-FR"/>
              </w:rPr>
            </w:pPr>
            <w:hyperlink r:id="rId25" w:history="1">
              <w:r w:rsidR="00AA38ED" w:rsidRPr="000A369D">
                <w:rPr>
                  <w:rStyle w:val="Hyperlink"/>
                  <w:rFonts w:cs="Arial"/>
                  <w:bCs/>
                  <w:lang w:val="fr-FR"/>
                </w:rPr>
                <w:t>school.transport@plymouth.gov.uk</w:t>
              </w:r>
            </w:hyperlink>
          </w:p>
        </w:tc>
      </w:tr>
      <w:tr w:rsidR="007A2746" w:rsidRPr="000F4E01" w14:paraId="14DA3F6F" w14:textId="77777777" w:rsidTr="00961A4C">
        <w:tc>
          <w:tcPr>
            <w:tcW w:w="351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987" w:type="dxa"/>
            <w:gridSpan w:val="3"/>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5625AD" w:rsidP="00DE32E0">
            <w:pPr>
              <w:rPr>
                <w:rFonts w:cs="Arial"/>
                <w:bCs/>
              </w:rPr>
            </w:pPr>
            <w:hyperlink r:id="rId26" w:history="1">
              <w:r w:rsidR="00DE32E0" w:rsidRPr="0063422B">
                <w:rPr>
                  <w:rStyle w:val="Hyperlink"/>
                  <w:rFonts w:cs="Arial"/>
                  <w:shd w:val="clear" w:color="auto" w:fill="FFFFFF"/>
                </w:rPr>
                <w:t>virtualschoolteam@plymouth.gov.uk</w:t>
              </w:r>
            </w:hyperlink>
          </w:p>
        </w:tc>
      </w:tr>
      <w:tr w:rsidR="001D112D" w:rsidRPr="00B307B7" w14:paraId="6E1E6D07" w14:textId="77777777" w:rsidTr="00961A4C">
        <w:tc>
          <w:tcPr>
            <w:tcW w:w="351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987" w:type="dxa"/>
            <w:gridSpan w:val="3"/>
            <w:tcBorders>
              <w:top w:val="nil"/>
              <w:bottom w:val="nil"/>
            </w:tcBorders>
          </w:tcPr>
          <w:p w14:paraId="5704DD6D" w14:textId="77777777" w:rsidR="001D112D" w:rsidRDefault="005625AD" w:rsidP="001D112D">
            <w:pPr>
              <w:rPr>
                <w:rFonts w:cs="Arial"/>
                <w:bCs/>
              </w:rPr>
            </w:pPr>
            <w:hyperlink r:id="rId27"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961A4C">
        <w:tc>
          <w:tcPr>
            <w:tcW w:w="351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987" w:type="dxa"/>
            <w:gridSpan w:val="3"/>
            <w:tcBorders>
              <w:top w:val="nil"/>
              <w:bottom w:val="nil"/>
            </w:tcBorders>
          </w:tcPr>
          <w:p w14:paraId="3F803AB9" w14:textId="4F5EDB69" w:rsidR="00EF202A" w:rsidRPr="00173BAC" w:rsidRDefault="005625AD" w:rsidP="00B91292">
            <w:pPr>
              <w:rPr>
                <w:rFonts w:cs="Arial"/>
                <w:color w:val="0000FF"/>
                <w:u w:val="single"/>
              </w:rPr>
            </w:pPr>
            <w:hyperlink r:id="rId28"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961A4C">
        <w:tc>
          <w:tcPr>
            <w:tcW w:w="351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987" w:type="dxa"/>
            <w:gridSpan w:val="3"/>
            <w:tcBorders>
              <w:top w:val="nil"/>
              <w:bottom w:val="nil"/>
            </w:tcBorders>
          </w:tcPr>
          <w:p w14:paraId="05080824" w14:textId="77777777" w:rsidR="00EF202A" w:rsidRPr="00173BAC" w:rsidRDefault="005625AD" w:rsidP="00B91292">
            <w:pPr>
              <w:rPr>
                <w:rFonts w:cs="Arial"/>
                <w:bCs/>
              </w:rPr>
            </w:pPr>
            <w:hyperlink r:id="rId29" w:history="1">
              <w:r w:rsidR="00EF202A" w:rsidRPr="00173BAC">
                <w:rPr>
                  <w:rStyle w:val="Hyperlink"/>
                  <w:rFonts w:cs="Arial"/>
                  <w:bCs/>
                </w:rPr>
                <w:t>www.education.gov.uk/schoolsadjudicator</w:t>
              </w:r>
            </w:hyperlink>
          </w:p>
        </w:tc>
      </w:tr>
      <w:tr w:rsidR="00EF202A" w14:paraId="1FEC1DBE" w14:textId="77777777" w:rsidTr="00961A4C">
        <w:tc>
          <w:tcPr>
            <w:tcW w:w="351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987" w:type="dxa"/>
            <w:gridSpan w:val="3"/>
            <w:tcBorders>
              <w:top w:val="nil"/>
            </w:tcBorders>
          </w:tcPr>
          <w:p w14:paraId="389AA657" w14:textId="77777777" w:rsidR="00EF202A" w:rsidRPr="00104B90" w:rsidRDefault="005625AD" w:rsidP="00B91292">
            <w:pPr>
              <w:rPr>
                <w:rFonts w:cs="Arial"/>
              </w:rPr>
            </w:pPr>
            <w:hyperlink r:id="rId30" w:history="1">
              <w:r w:rsidR="00EF202A" w:rsidRPr="00104B90">
                <w:rPr>
                  <w:rStyle w:val="Hyperlink"/>
                  <w:rFonts w:cs="Arial"/>
                  <w:bCs/>
                </w:rPr>
                <w:t>www.gov.uk/government/organisations/education-and-skills-funding-agency</w:t>
              </w:r>
            </w:hyperlink>
          </w:p>
        </w:tc>
      </w:tr>
      <w:tr w:rsidR="00950C08" w14:paraId="1E2453DC" w14:textId="77777777" w:rsidTr="00961A4C">
        <w:tblPrEx>
          <w:tblCellMar>
            <w:top w:w="0" w:type="dxa"/>
            <w:left w:w="108" w:type="dxa"/>
            <w:bottom w:w="0" w:type="dxa"/>
            <w:right w:w="108" w:type="dxa"/>
          </w:tblCellMar>
        </w:tblPrEx>
        <w:tc>
          <w:tcPr>
            <w:tcW w:w="10500" w:type="dxa"/>
            <w:gridSpan w:val="4"/>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6BCF4447" w14:textId="26932EE3" w:rsidR="00776D5D" w:rsidRDefault="005625AD" w:rsidP="00776D5D">
            <w:hyperlink r:id="rId31"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01FFCBA6" w14:textId="777A80E5" w:rsidR="00776D5D" w:rsidRDefault="005625AD" w:rsidP="00776D5D">
            <w:hyperlink r:id="rId32"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7FC84D4D" w14:textId="31AFC781" w:rsidR="00776D5D" w:rsidRDefault="005625AD" w:rsidP="00776D5D">
            <w:hyperlink r:id="rId33" w:history="1">
              <w:r w:rsidR="00776D5D" w:rsidRPr="00935AEF">
                <w:rPr>
                  <w:rStyle w:val="Hyperlink"/>
                </w:rPr>
                <w:t>School Standards and Framework Act</w:t>
              </w:r>
            </w:hyperlink>
            <w:r w:rsidR="00776D5D">
              <w:t xml:space="preserve"> </w:t>
            </w:r>
          </w:p>
        </w:tc>
      </w:tr>
      <w:tr w:rsidR="00776D5D" w14:paraId="53B9A302"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2501DE4B" w14:textId="3F857282" w:rsidR="00776D5D" w:rsidRDefault="005625AD" w:rsidP="00776D5D">
            <w:hyperlink r:id="rId34"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4CF54F32" w14:textId="7D86CC79" w:rsidR="00776D5D" w:rsidRDefault="005625AD" w:rsidP="00776D5D">
            <w:hyperlink r:id="rId35"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771D3701" w14:textId="375F49B3" w:rsidR="00776D5D" w:rsidRDefault="005625AD" w:rsidP="00776D5D">
            <w:hyperlink r:id="rId36" w:history="1">
              <w:r w:rsidR="00776D5D" w:rsidRPr="009F0155">
                <w:rPr>
                  <w:rStyle w:val="Hyperlink"/>
                </w:rPr>
                <w:t>The School Admissions (Appeal Arrangements) (England) Regulations 2012</w:t>
              </w:r>
            </w:hyperlink>
          </w:p>
        </w:tc>
      </w:tr>
      <w:tr w:rsidR="00776D5D" w14:paraId="67F05496"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07587795" w14:textId="5D9B28B9" w:rsidR="00776D5D" w:rsidRDefault="005625AD" w:rsidP="00776D5D">
            <w:hyperlink r:id="rId37" w:history="1">
              <w:r w:rsidR="00776D5D" w:rsidRPr="00DC4F59">
                <w:rPr>
                  <w:rStyle w:val="Hyperlink"/>
                </w:rPr>
                <w:t>The School Information (England) Regulations 2008</w:t>
              </w:r>
            </w:hyperlink>
          </w:p>
        </w:tc>
      </w:tr>
      <w:tr w:rsidR="004377FF" w14:paraId="5333D14A"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6D4D8D54" w14:textId="736AF1C9" w:rsidR="004377FF" w:rsidRDefault="004377FF" w:rsidP="004377FF">
            <w:r>
              <w:t xml:space="preserve">Plymouth’s </w:t>
            </w:r>
            <w:hyperlink r:id="rId38" w:history="1">
              <w:r>
                <w:rPr>
                  <w:rStyle w:val="Hyperlink"/>
                  <w:rFonts w:cs="Arial"/>
                </w:rPr>
                <w:t>School Admissions Arrangements: A Parent’s Guide</w:t>
              </w:r>
            </w:hyperlink>
          </w:p>
        </w:tc>
      </w:tr>
      <w:tr w:rsidR="004377FF" w14:paraId="3C753C8F"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31C061D0" w14:textId="40860C51" w:rsidR="004377FF" w:rsidRDefault="004377FF" w:rsidP="004377FF">
            <w:r>
              <w:t xml:space="preserve">Plymouth’s </w:t>
            </w:r>
            <w:hyperlink r:id="rId39" w:history="1">
              <w:r>
                <w:rPr>
                  <w:rStyle w:val="Hyperlink"/>
                  <w:rFonts w:cs="Arial"/>
                </w:rPr>
                <w:t>Co-ordinated Admissions Schemes</w:t>
              </w:r>
            </w:hyperlink>
          </w:p>
        </w:tc>
      </w:tr>
      <w:tr w:rsidR="00E5611E" w14:paraId="30CA55E3"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7A447F08" w14:textId="0B998CBE" w:rsidR="00E5611E" w:rsidRDefault="00E5611E" w:rsidP="00E5611E">
            <w:r w:rsidRPr="00A72AA5">
              <w:t xml:space="preserve">Plymouth’s </w:t>
            </w:r>
            <w:hyperlink r:id="rId40" w:history="1">
              <w:r w:rsidRPr="00A72AA5">
                <w:rPr>
                  <w:rStyle w:val="Hyperlink"/>
                  <w:rFonts w:cs="Arial"/>
                </w:rPr>
                <w:t>Fair Access Protocol</w:t>
              </w:r>
            </w:hyperlink>
          </w:p>
        </w:tc>
      </w:tr>
      <w:tr w:rsidR="00776D5D" w14:paraId="105B6DD1" w14:textId="77777777" w:rsidTr="00961A4C">
        <w:tblPrEx>
          <w:tblCellMar>
            <w:top w:w="0" w:type="dxa"/>
            <w:left w:w="108" w:type="dxa"/>
            <w:bottom w:w="0" w:type="dxa"/>
            <w:right w:w="108" w:type="dxa"/>
          </w:tblCellMar>
        </w:tblPrEx>
        <w:trPr>
          <w:trHeight w:val="284"/>
        </w:trPr>
        <w:tc>
          <w:tcPr>
            <w:tcW w:w="10500" w:type="dxa"/>
            <w:gridSpan w:val="4"/>
            <w:tcBorders>
              <w:top w:val="nil"/>
              <w:bottom w:val="nil"/>
            </w:tcBorders>
          </w:tcPr>
          <w:p w14:paraId="04822894" w14:textId="11F98126" w:rsidR="00776D5D" w:rsidRDefault="00173BAC" w:rsidP="00776D5D">
            <w:r>
              <w:t xml:space="preserve">Plymouth’s </w:t>
            </w:r>
            <w:hyperlink r:id="rId41" w:history="1">
              <w:r w:rsidR="00B447EE">
                <w:rPr>
                  <w:rStyle w:val="Hyperlink"/>
                  <w:rFonts w:cs="Arial"/>
                </w:rPr>
                <w:t>Education Transport Policy</w:t>
              </w:r>
            </w:hyperlink>
          </w:p>
        </w:tc>
      </w:tr>
      <w:tr w:rsidR="009B7C66" w14:paraId="00CD3816" w14:textId="77777777" w:rsidTr="00961A4C">
        <w:tblPrEx>
          <w:tblCellMar>
            <w:top w:w="0" w:type="dxa"/>
            <w:left w:w="108" w:type="dxa"/>
            <w:bottom w:w="0" w:type="dxa"/>
            <w:right w:w="108" w:type="dxa"/>
          </w:tblCellMar>
        </w:tblPrEx>
        <w:trPr>
          <w:trHeight w:val="284"/>
        </w:trPr>
        <w:tc>
          <w:tcPr>
            <w:tcW w:w="10500" w:type="dxa"/>
            <w:gridSpan w:val="4"/>
            <w:tcBorders>
              <w:top w:val="nil"/>
            </w:tcBorders>
          </w:tcPr>
          <w:p w14:paraId="6A880FA6" w14:textId="77777777" w:rsidR="009B7C66" w:rsidRDefault="009B7C66" w:rsidP="00950C08"/>
        </w:tc>
      </w:tr>
      <w:tr w:rsidR="009608B7" w14:paraId="353554BF" w14:textId="77777777" w:rsidTr="00961A4C">
        <w:trPr>
          <w:gridAfter w:val="1"/>
          <w:wAfter w:w="44" w:type="dxa"/>
        </w:trPr>
        <w:tc>
          <w:tcPr>
            <w:tcW w:w="10456" w:type="dxa"/>
            <w:gridSpan w:val="3"/>
          </w:tcPr>
          <w:p w14:paraId="61364BC6" w14:textId="77777777" w:rsidR="009608B7" w:rsidRPr="006A519D" w:rsidRDefault="009608B7" w:rsidP="006A519D">
            <w:pPr>
              <w:jc w:val="both"/>
              <w:rPr>
                <w:rFonts w:cs="Arial"/>
                <w:b/>
                <w:bCs/>
                <w:sz w:val="28"/>
                <w:szCs w:val="28"/>
              </w:rPr>
            </w:pPr>
            <w:bookmarkStart w:id="0" w:name="criteriaoversub"/>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1A4C">
        <w:trPr>
          <w:gridAfter w:val="1"/>
          <w:wAfter w:w="44" w:type="dxa"/>
        </w:trPr>
        <w:tc>
          <w:tcPr>
            <w:tcW w:w="10456" w:type="dxa"/>
            <w:gridSpan w:val="3"/>
          </w:tcPr>
          <w:p w14:paraId="74C6A770" w14:textId="77777777" w:rsidR="00BA5F04" w:rsidRPr="007B5267" w:rsidRDefault="00BA1A72" w:rsidP="007C6E06">
            <w:pPr>
              <w:pStyle w:val="ListParagraph"/>
              <w:numPr>
                <w:ilvl w:val="0"/>
                <w:numId w:val="15"/>
              </w:numPr>
              <w:pBdr>
                <w:top w:val="nil"/>
                <w:left w:val="nil"/>
                <w:bottom w:val="nil"/>
                <w:right w:val="nil"/>
                <w:between w:val="nil"/>
              </w:pBdr>
              <w:jc w:val="both"/>
              <w:rPr>
                <w:rFonts w:cs="Arial"/>
                <w:b/>
                <w:sz w:val="20"/>
              </w:rPr>
            </w:pPr>
            <w:r w:rsidRPr="007B5267">
              <w:rPr>
                <w:rFonts w:cs="Calibri"/>
                <w:b/>
                <w:bCs/>
                <w:sz w:val="20"/>
              </w:rPr>
              <w:t>Priority will be given to Catholic</w:t>
            </w:r>
            <w:r w:rsidRPr="007B5267">
              <w:rPr>
                <w:rStyle w:val="FootnoteReference"/>
                <w:rFonts w:cs="Calibri"/>
                <w:b/>
                <w:bCs/>
                <w:sz w:val="20"/>
              </w:rPr>
              <w:footnoteReference w:id="7"/>
            </w:r>
            <w:r w:rsidRPr="007B5267">
              <w:rPr>
                <w:rFonts w:cs="Calibri"/>
                <w:b/>
                <w:bCs/>
                <w:sz w:val="20"/>
              </w:rPr>
              <w:t xml:space="preserve"> looked after</w:t>
            </w:r>
            <w:r w:rsidRPr="007B5267">
              <w:rPr>
                <w:rStyle w:val="FootnoteReference"/>
                <w:rFonts w:cs="Calibri"/>
                <w:b/>
                <w:bCs/>
                <w:sz w:val="20"/>
              </w:rPr>
              <w:footnoteReference w:id="8"/>
            </w:r>
            <w:r w:rsidRPr="007B5267">
              <w:rPr>
                <w:rFonts w:cs="Calibri"/>
                <w:b/>
                <w:bCs/>
                <w:sz w:val="20"/>
              </w:rPr>
              <w:t xml:space="preserve"> and previously looked after children </w:t>
            </w:r>
            <w:r w:rsidRPr="007B5267">
              <w:rPr>
                <w:b/>
                <w:sz w:val="20"/>
              </w:rPr>
              <w:t>who were previously looked after but immediately after being looked after became subject to adoption, a child arrangements order, or special guardianship order</w:t>
            </w:r>
            <w:r w:rsidRPr="007B5267">
              <w:rPr>
                <w:sz w:val="20"/>
                <w:vertAlign w:val="superscript"/>
              </w:rPr>
              <w:footnoteReference w:id="9"/>
            </w:r>
            <w:r w:rsidRPr="007B5267">
              <w:rPr>
                <w:b/>
                <w:sz w:val="20"/>
              </w:rPr>
              <w:t xml:space="preserve"> including those who appear to the admission authority to have been in state care outside England and ceased to be in state care as a result of being adopted.</w:t>
            </w:r>
          </w:p>
          <w:p w14:paraId="5E3DB4EC" w14:textId="64C50110" w:rsidR="00BA1A72" w:rsidRPr="007B5267" w:rsidRDefault="00BA1A72" w:rsidP="007C6E06">
            <w:pPr>
              <w:pStyle w:val="ListParagraph"/>
              <w:numPr>
                <w:ilvl w:val="0"/>
                <w:numId w:val="15"/>
              </w:numPr>
              <w:pBdr>
                <w:top w:val="nil"/>
                <w:left w:val="nil"/>
                <w:bottom w:val="nil"/>
                <w:right w:val="nil"/>
                <w:between w:val="nil"/>
              </w:pBdr>
              <w:jc w:val="both"/>
              <w:rPr>
                <w:rFonts w:cs="Arial"/>
                <w:b/>
                <w:sz w:val="20"/>
              </w:rPr>
            </w:pPr>
            <w:r w:rsidRPr="007B5267">
              <w:rPr>
                <w:rFonts w:cs="Calibri"/>
                <w:b/>
                <w:bCs/>
                <w:sz w:val="20"/>
              </w:rPr>
              <w:t>Priority will next be given to other Catholic</w:t>
            </w:r>
            <w:r w:rsidRPr="007B5267">
              <w:rPr>
                <w:rStyle w:val="FootnoteReference"/>
                <w:rFonts w:cs="Calibri"/>
                <w:b/>
                <w:bCs/>
                <w:sz w:val="20"/>
              </w:rPr>
              <w:footnoteReference w:id="10"/>
            </w:r>
            <w:r w:rsidRPr="007B5267">
              <w:rPr>
                <w:rFonts w:cs="Calibri"/>
                <w:b/>
                <w:bCs/>
                <w:sz w:val="20"/>
              </w:rPr>
              <w:t xml:space="preserve"> children.</w:t>
            </w:r>
          </w:p>
          <w:p w14:paraId="414732FA" w14:textId="10C84FF8" w:rsidR="00BA5F04" w:rsidRPr="007B5267" w:rsidRDefault="00BA1A72" w:rsidP="007C6E06">
            <w:pPr>
              <w:pStyle w:val="ListParagraph"/>
              <w:numPr>
                <w:ilvl w:val="0"/>
                <w:numId w:val="15"/>
              </w:numPr>
              <w:pBdr>
                <w:top w:val="nil"/>
                <w:left w:val="nil"/>
                <w:bottom w:val="nil"/>
                <w:right w:val="nil"/>
                <w:between w:val="nil"/>
              </w:pBdr>
              <w:jc w:val="both"/>
              <w:rPr>
                <w:b/>
                <w:sz w:val="20"/>
                <w:u w:val="single"/>
              </w:rPr>
            </w:pPr>
            <w:r w:rsidRPr="007B5267">
              <w:rPr>
                <w:rFonts w:cs="Calibri"/>
                <w:b/>
                <w:bCs/>
                <w:sz w:val="20"/>
              </w:rPr>
              <w:t xml:space="preserve">Priority will next be given to </w:t>
            </w:r>
            <w:r w:rsidRPr="007B5267">
              <w:rPr>
                <w:b/>
                <w:sz w:val="20"/>
              </w:rPr>
              <w:t>other looked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4E8CEE68" w14:textId="22C17109" w:rsidR="00753296" w:rsidRPr="007B5267" w:rsidRDefault="00BA1A72" w:rsidP="007C6E06">
            <w:pPr>
              <w:pStyle w:val="ListParagraph"/>
              <w:numPr>
                <w:ilvl w:val="0"/>
                <w:numId w:val="15"/>
              </w:numPr>
              <w:pBdr>
                <w:top w:val="nil"/>
                <w:left w:val="nil"/>
                <w:bottom w:val="nil"/>
                <w:right w:val="nil"/>
                <w:between w:val="nil"/>
              </w:pBdr>
              <w:jc w:val="both"/>
              <w:rPr>
                <w:rFonts w:cs="Arial"/>
                <w:b/>
                <w:sz w:val="20"/>
                <w:u w:val="single"/>
              </w:rPr>
            </w:pPr>
            <w:r w:rsidRPr="007B5267">
              <w:rPr>
                <w:b/>
                <w:sz w:val="20"/>
              </w:rPr>
              <w:t xml:space="preserve">Priority will next be given to </w:t>
            </w:r>
            <w:r w:rsidRPr="007B5267">
              <w:rPr>
                <w:rFonts w:cs="Calibri"/>
                <w:b/>
                <w:bCs/>
                <w:sz w:val="20"/>
              </w:rPr>
              <w:t>Catechumens</w:t>
            </w:r>
            <w:r w:rsidRPr="007B5267">
              <w:rPr>
                <w:rStyle w:val="FootnoteReference"/>
                <w:rFonts w:cs="Calibri"/>
                <w:b/>
                <w:bCs/>
                <w:sz w:val="20"/>
              </w:rPr>
              <w:footnoteReference w:id="11"/>
            </w:r>
            <w:r w:rsidRPr="007B5267">
              <w:rPr>
                <w:rFonts w:cs="Calibri"/>
                <w:b/>
                <w:bCs/>
                <w:sz w:val="20"/>
              </w:rPr>
              <w:t xml:space="preserve"> and members of an Eastern Christian Church</w:t>
            </w:r>
            <w:r w:rsidRPr="007B5267">
              <w:rPr>
                <w:rStyle w:val="FootnoteReference"/>
                <w:rFonts w:cs="Calibri"/>
                <w:b/>
                <w:bCs/>
                <w:sz w:val="20"/>
              </w:rPr>
              <w:footnoteReference w:id="12"/>
            </w:r>
            <w:r w:rsidRPr="007B5267">
              <w:rPr>
                <w:rFonts w:cs="Calibri"/>
                <w:b/>
                <w:bCs/>
                <w:sz w:val="20"/>
              </w:rPr>
              <w:t>.</w:t>
            </w:r>
          </w:p>
          <w:p w14:paraId="782BD0C0" w14:textId="77777777" w:rsidR="00BA5F04" w:rsidRPr="007B5267" w:rsidRDefault="005E7B93" w:rsidP="007C6E06">
            <w:pPr>
              <w:pStyle w:val="ListParagraph"/>
              <w:numPr>
                <w:ilvl w:val="0"/>
                <w:numId w:val="15"/>
              </w:numPr>
              <w:rPr>
                <w:rFonts w:cs="Arial"/>
                <w:b/>
                <w:sz w:val="20"/>
              </w:rPr>
            </w:pPr>
            <w:r w:rsidRPr="007B5267">
              <w:rPr>
                <w:rFonts w:cs="Arial"/>
                <w:b/>
                <w:sz w:val="20"/>
              </w:rPr>
              <w:t>Priority will be given to children on roll at St Boniface’s Catholic College.</w:t>
            </w:r>
            <w:r w:rsidRPr="007B5267">
              <w:rPr>
                <w:rStyle w:val="FootnoteReference"/>
                <w:rFonts w:cs="Arial"/>
                <w:b/>
                <w:sz w:val="20"/>
              </w:rPr>
              <w:footnoteReference w:id="13"/>
            </w:r>
          </w:p>
          <w:p w14:paraId="4C348D41" w14:textId="11FA9E01" w:rsidR="00BA5F04" w:rsidRPr="007B5267" w:rsidRDefault="005E7B93" w:rsidP="007C6E06">
            <w:pPr>
              <w:pStyle w:val="ListParagraph"/>
              <w:numPr>
                <w:ilvl w:val="0"/>
                <w:numId w:val="15"/>
              </w:numPr>
              <w:rPr>
                <w:sz w:val="20"/>
              </w:rPr>
            </w:pPr>
            <w:r w:rsidRPr="007B5267">
              <w:rPr>
                <w:rFonts w:eastAsia="Calibri" w:cs="Arial"/>
                <w:b/>
                <w:sz w:val="20"/>
              </w:rPr>
              <w:t>Priority will next be given to children who are siblings</w:t>
            </w:r>
            <w:r w:rsidRPr="007B5267">
              <w:rPr>
                <w:rStyle w:val="FootnoteReference"/>
                <w:rFonts w:eastAsia="Calibri" w:cs="Arial"/>
                <w:b/>
                <w:sz w:val="20"/>
              </w:rPr>
              <w:footnoteReference w:id="14"/>
            </w:r>
            <w:r w:rsidRPr="007B5267">
              <w:rPr>
                <w:rFonts w:eastAsia="Calibri" w:cs="Arial"/>
                <w:b/>
                <w:sz w:val="20"/>
              </w:rPr>
              <w:t xml:space="preserve"> of pupils on roll </w:t>
            </w:r>
            <w:r w:rsidR="00FA6C0F" w:rsidRPr="007B5267">
              <w:rPr>
                <w:rFonts w:eastAsia="Calibri" w:cs="Arial"/>
                <w:b/>
                <w:sz w:val="20"/>
              </w:rPr>
              <w:t xml:space="preserve">at this school or </w:t>
            </w:r>
            <w:r w:rsidRPr="007B5267">
              <w:rPr>
                <w:rFonts w:eastAsia="Calibri" w:cs="Arial"/>
                <w:b/>
                <w:sz w:val="20"/>
              </w:rPr>
              <w:t>at St Boniface’s Catholic College.</w:t>
            </w:r>
          </w:p>
          <w:p w14:paraId="24D28708" w14:textId="64A5EAFB" w:rsidR="00C43EF5" w:rsidRPr="007B5267" w:rsidRDefault="00104F32" w:rsidP="007C6E06">
            <w:pPr>
              <w:pStyle w:val="ListParagraph"/>
              <w:numPr>
                <w:ilvl w:val="0"/>
                <w:numId w:val="15"/>
              </w:numPr>
              <w:rPr>
                <w:sz w:val="20"/>
              </w:rPr>
            </w:pPr>
            <w:r w:rsidRPr="007B5267">
              <w:rPr>
                <w:b/>
                <w:sz w:val="20"/>
              </w:rPr>
              <w:t>Priority will next be given to children who are members of other Christian denominations,</w:t>
            </w:r>
            <w:r w:rsidRPr="007B5267">
              <w:rPr>
                <w:sz w:val="20"/>
                <w:vertAlign w:val="superscript"/>
              </w:rPr>
              <w:footnoteReference w:id="15"/>
            </w:r>
            <w:r w:rsidRPr="007B5267">
              <w:rPr>
                <w:b/>
                <w:sz w:val="20"/>
              </w:rPr>
              <w:t xml:space="preserve"> who regularly</w:t>
            </w:r>
            <w:r w:rsidR="00E82303" w:rsidRPr="007B5267">
              <w:rPr>
                <w:b/>
                <w:sz w:val="20"/>
              </w:rPr>
              <w:t xml:space="preserve"> attend a Christian church</w:t>
            </w:r>
            <w:r w:rsidR="005A7BF6" w:rsidRPr="007B5267">
              <w:rPr>
                <w:sz w:val="20"/>
                <w:vertAlign w:val="superscript"/>
              </w:rPr>
              <w:footnoteReference w:id="16"/>
            </w:r>
            <w:r w:rsidR="005A7BF6" w:rsidRPr="007B5267">
              <w:rPr>
                <w:b/>
                <w:sz w:val="20"/>
              </w:rPr>
              <w:t>.</w:t>
            </w:r>
          </w:p>
          <w:p w14:paraId="0BE2A5C9" w14:textId="77777777" w:rsidR="007C6E06" w:rsidRDefault="007C6E06" w:rsidP="007C6E06">
            <w:pPr>
              <w:pStyle w:val="ListParagraph"/>
              <w:numPr>
                <w:ilvl w:val="0"/>
                <w:numId w:val="15"/>
              </w:numPr>
              <w:jc w:val="both"/>
              <w:textAlignment w:val="auto"/>
              <w:rPr>
                <w:rFonts w:cs="Arial"/>
                <w:b/>
                <w:sz w:val="20"/>
              </w:rPr>
            </w:pPr>
            <w:r w:rsidRPr="007B5267">
              <w:rPr>
                <w:rFonts w:eastAsia="Calibri" w:cs="Arial"/>
                <w:b/>
                <w:sz w:val="20"/>
              </w:rPr>
              <w:t xml:space="preserve">Priority will next be given </w:t>
            </w:r>
            <w:r>
              <w:rPr>
                <w:rFonts w:eastAsia="Calibri" w:cs="Arial"/>
                <w:b/>
                <w:sz w:val="20"/>
              </w:rPr>
              <w:t>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Pr="00BA5F04" w:rsidRDefault="00A905C3" w:rsidP="007C6E06">
            <w:pPr>
              <w:pStyle w:val="ListParagraph"/>
              <w:numPr>
                <w:ilvl w:val="0"/>
                <w:numId w:val="15"/>
              </w:numPr>
              <w:pBdr>
                <w:top w:val="nil"/>
                <w:left w:val="nil"/>
                <w:bottom w:val="nil"/>
                <w:right w:val="nil"/>
                <w:between w:val="nil"/>
              </w:pBdr>
              <w:rPr>
                <w:b/>
                <w:color w:val="000000"/>
                <w:sz w:val="20"/>
              </w:rPr>
            </w:pPr>
            <w:r w:rsidRPr="00BA5F04">
              <w:rPr>
                <w:b/>
                <w:color w:val="000000"/>
                <w:sz w:val="20"/>
              </w:rPr>
              <w:t>Priority will next be given to other children.</w:t>
            </w:r>
          </w:p>
          <w:p w14:paraId="5A00EB2B" w14:textId="09267620" w:rsidR="002B1882" w:rsidRPr="00BA5F04" w:rsidRDefault="002B1882" w:rsidP="00BA5F04">
            <w:pPr>
              <w:pStyle w:val="ListParagraph"/>
              <w:ind w:left="360"/>
              <w:jc w:val="both"/>
              <w:textAlignment w:val="auto"/>
              <w:rPr>
                <w:rFonts w:cs="Arial"/>
                <w:sz w:val="20"/>
              </w:rPr>
            </w:pPr>
          </w:p>
        </w:tc>
      </w:tr>
      <w:tr w:rsidR="009608B7" w14:paraId="31FDFCDE" w14:textId="77777777" w:rsidTr="00961A4C">
        <w:trPr>
          <w:gridAfter w:val="1"/>
          <w:wAfter w:w="44" w:type="dxa"/>
        </w:trPr>
        <w:tc>
          <w:tcPr>
            <w:tcW w:w="10456" w:type="dxa"/>
            <w:gridSpan w:val="3"/>
          </w:tcPr>
          <w:p w14:paraId="396273AF" w14:textId="77777777" w:rsidR="009608B7" w:rsidRPr="002B6716" w:rsidRDefault="005625AD"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pPr>
              <w:pStyle w:val="ListParagraph"/>
              <w:numPr>
                <w:ilvl w:val="0"/>
                <w:numId w:val="1"/>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pPr>
              <w:pStyle w:val="ListParagraph"/>
              <w:numPr>
                <w:ilvl w:val="0"/>
                <w:numId w:val="1"/>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headerReference w:type="first" r:id="rId42"/>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pPr>
        <w:pStyle w:val="ListParagraph"/>
        <w:numPr>
          <w:ilvl w:val="0"/>
          <w:numId w:val="2"/>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pPr>
        <w:pStyle w:val="ListParagraph"/>
        <w:numPr>
          <w:ilvl w:val="0"/>
          <w:numId w:val="2"/>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55CDE685" w:rsidR="00F22A97" w:rsidRPr="000B6223" w:rsidRDefault="005638DC">
      <w:pPr>
        <w:pStyle w:val="ListParagraph"/>
        <w:numPr>
          <w:ilvl w:val="0"/>
          <w:numId w:val="2"/>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w:t>
      </w:r>
      <w:r w:rsidR="006350E7">
        <w:rPr>
          <w:rFonts w:cs="Arial"/>
          <w:sz w:val="20"/>
        </w:rPr>
        <w:t xml:space="preserve">year </w:t>
      </w:r>
      <w:r w:rsidR="00FA6C0F">
        <w:rPr>
          <w:rFonts w:cs="Arial"/>
          <w:sz w:val="20"/>
        </w:rPr>
        <w:t>12</w:t>
      </w:r>
    </w:p>
    <w:p w14:paraId="1A45367E" w14:textId="3CD04036" w:rsidR="005E4CC6" w:rsidRPr="000B6223" w:rsidRDefault="005E4CC6">
      <w:pPr>
        <w:pStyle w:val="ListParagraph"/>
        <w:numPr>
          <w:ilvl w:val="0"/>
          <w:numId w:val="2"/>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4CB707AC" w14:textId="12A23A09" w:rsidR="00BC71A2" w:rsidRDefault="00BC71A2" w:rsidP="008C43B6">
      <w:pPr>
        <w:spacing w:after="0" w:line="240" w:lineRule="auto"/>
        <w:jc w:val="both"/>
      </w:pPr>
      <w:r w:rsidRPr="008C43B6">
        <w:rPr>
          <w:rFonts w:cs="Arial"/>
          <w:b/>
          <w:bCs/>
          <w:sz w:val="28"/>
          <w:szCs w:val="28"/>
        </w:rPr>
        <w:t>How to apply for admission</w:t>
      </w:r>
      <w:r w:rsidR="00E6024E">
        <w:rPr>
          <w:rFonts w:cs="Arial"/>
          <w:b/>
          <w:bCs/>
          <w:sz w:val="28"/>
          <w:szCs w:val="28"/>
        </w:rPr>
        <w:t xml:space="preserve"> </w:t>
      </w:r>
      <w:r w:rsidR="00D3507B" w:rsidRPr="008C43B6">
        <w:rPr>
          <w:rFonts w:cs="Arial"/>
          <w:b/>
          <w:bCs/>
          <w:sz w:val="28"/>
          <w:szCs w:val="28"/>
        </w:rPr>
        <w:t>- at the normal round</w:t>
      </w:r>
      <w:r w:rsidR="000620A1" w:rsidRPr="008C43B6">
        <w:rPr>
          <w:rFonts w:cs="Arial"/>
          <w:b/>
          <w:bCs/>
          <w:sz w:val="28"/>
          <w:szCs w:val="28"/>
        </w:rPr>
        <w:t xml:space="preserve"> for </w:t>
      </w:r>
      <w:r w:rsidR="006350E7">
        <w:rPr>
          <w:rFonts w:cs="Arial"/>
          <w:b/>
          <w:bCs/>
          <w:sz w:val="28"/>
          <w:szCs w:val="28"/>
        </w:rPr>
        <w:t xml:space="preserve">year </w:t>
      </w:r>
      <w:r w:rsidR="000A7D6A">
        <w:rPr>
          <w:rFonts w:cs="Arial"/>
          <w:b/>
          <w:bCs/>
          <w:sz w:val="28"/>
          <w:szCs w:val="28"/>
        </w:rPr>
        <w:t>12</w:t>
      </w:r>
    </w:p>
    <w:p w14:paraId="26C4E444" w14:textId="77777777" w:rsidR="000A7D6A" w:rsidRDefault="000A7D6A" w:rsidP="000A7D6A">
      <w:pPr>
        <w:spacing w:after="0" w:line="240" w:lineRule="auto"/>
        <w:jc w:val="both"/>
        <w:rPr>
          <w:rFonts w:cs="Arial"/>
        </w:rPr>
      </w:pPr>
      <w:r>
        <w:rPr>
          <w:rFonts w:cs="Arial"/>
        </w:rPr>
        <w:t xml:space="preserve">Applications for places in our sixth form are not co-ordinated by a LA. Young people who are not in Year 11 at the school (external candidates) or their parents must make a formal application for admission direct to the school. Places aren’t allocated automatically to external candidates and no young person has a guarantee for admission. This includes those with siblings at the school. </w:t>
      </w:r>
    </w:p>
    <w:p w14:paraId="6A75D2A0" w14:textId="77777777" w:rsidR="000A7D6A" w:rsidRDefault="000A7D6A" w:rsidP="000A7D6A">
      <w:pPr>
        <w:spacing w:after="0" w:line="240" w:lineRule="auto"/>
        <w:jc w:val="both"/>
        <w:rPr>
          <w:rFonts w:cs="Arial"/>
        </w:rPr>
      </w:pPr>
    </w:p>
    <w:p w14:paraId="451E40BB" w14:textId="77777777" w:rsidR="000A7D6A" w:rsidRDefault="000A7D6A" w:rsidP="000A7D6A">
      <w:pPr>
        <w:spacing w:after="0" w:line="240" w:lineRule="auto"/>
        <w:jc w:val="both"/>
        <w:rPr>
          <w:rFonts w:cs="Arial"/>
        </w:rPr>
      </w:pPr>
      <w:r>
        <w:rPr>
          <w:rFonts w:cs="Arial"/>
        </w:rPr>
        <w:t xml:space="preserve">We ask all external students to complete our school Application Form and to send it in to the Post-16 office. Applications submitted after our closing date will be late, considered after those received on time. The form is available from the school office or at </w:t>
      </w:r>
      <w:hyperlink r:id="rId43" w:history="1">
        <w:r>
          <w:rPr>
            <w:rStyle w:val="Hyperlink"/>
            <w:rFonts w:cs="Arial"/>
          </w:rPr>
          <w:t>http://devon.cc/applicationforms</w:t>
        </w:r>
      </w:hyperlink>
      <w:r>
        <w:rPr>
          <w:rFonts w:cs="Arial"/>
        </w:rPr>
        <w:t xml:space="preserve">. </w:t>
      </w:r>
    </w:p>
    <w:p w14:paraId="34A62265" w14:textId="77777777" w:rsidR="000A7D6A" w:rsidRDefault="000A7D6A" w:rsidP="000A7D6A">
      <w:pPr>
        <w:spacing w:after="0" w:line="240" w:lineRule="auto"/>
        <w:jc w:val="both"/>
        <w:rPr>
          <w:rFonts w:cs="Arial"/>
        </w:rPr>
      </w:pPr>
    </w:p>
    <w:p w14:paraId="64825C13" w14:textId="77777777" w:rsidR="000A7D6A" w:rsidRDefault="000A7D6A" w:rsidP="000A7D6A">
      <w:pPr>
        <w:spacing w:after="0" w:line="240" w:lineRule="auto"/>
        <w:jc w:val="both"/>
        <w:rPr>
          <w:rFonts w:cs="Arial"/>
        </w:rPr>
      </w:pPr>
      <w:r>
        <w:rPr>
          <w:rFonts w:cs="Arial"/>
        </w:rPr>
        <w:t>Young people who are in Year 11 (internal candidates) and wish to stay on into Year 12 do not need to make a formal application for a place in sixth form. They should tell us that a place is required AND then meet the academic requirements for the courses they wish to study.</w:t>
      </w:r>
    </w:p>
    <w:p w14:paraId="78132781" w14:textId="77777777" w:rsidR="000A7D6A" w:rsidRDefault="000A7D6A" w:rsidP="000A7D6A">
      <w:pPr>
        <w:spacing w:after="0" w:line="240" w:lineRule="auto"/>
        <w:jc w:val="both"/>
        <w:rPr>
          <w:rFonts w:cs="Arial"/>
        </w:rPr>
      </w:pPr>
    </w:p>
    <w:p w14:paraId="11DF8191" w14:textId="77777777" w:rsidR="000A7D6A" w:rsidRDefault="000A7D6A" w:rsidP="000A7D6A">
      <w:pPr>
        <w:spacing w:after="0" w:line="240" w:lineRule="auto"/>
        <w:jc w:val="both"/>
        <w:rPr>
          <w:rFonts w:cs="Arial"/>
        </w:rPr>
      </w:pPr>
      <w:r>
        <w:rPr>
          <w:rFonts w:cs="Arial"/>
        </w:rPr>
        <w:t>All students (internal and external candidates) are required to complete a subject Options Form.</w:t>
      </w:r>
    </w:p>
    <w:p w14:paraId="467A5B56" w14:textId="77777777" w:rsidR="000A7D6A" w:rsidRDefault="000A7D6A" w:rsidP="000A7D6A">
      <w:pPr>
        <w:spacing w:after="0" w:line="240" w:lineRule="auto"/>
        <w:jc w:val="both"/>
        <w:rPr>
          <w:rFonts w:cs="Arial"/>
        </w:rPr>
      </w:pPr>
    </w:p>
    <w:p w14:paraId="5F0ECCE7" w14:textId="77777777" w:rsidR="000A7D6A" w:rsidRDefault="000A7D6A" w:rsidP="000A7D6A">
      <w:pPr>
        <w:spacing w:after="0" w:line="240" w:lineRule="auto"/>
        <w:jc w:val="both"/>
        <w:rPr>
          <w:rFonts w:cs="Arial"/>
        </w:rPr>
      </w:pPr>
      <w:r>
        <w:rPr>
          <w:rFonts w:cs="Arial"/>
        </w:rPr>
        <w:t xml:space="preserve">We welcome visits from parents and young people who are considering applying for a place here. This is an opportunity to see what we have to offer and we strongly recommend visits. They aren’t a compulsory part of the admissions process and won’t affect decisions on whether a place can be offered here. Visits can be arranged by contacting the school office. </w:t>
      </w:r>
    </w:p>
    <w:p w14:paraId="55D7B1E1" w14:textId="77777777" w:rsidR="000A7D6A" w:rsidRDefault="000A7D6A" w:rsidP="000A7D6A">
      <w:pPr>
        <w:spacing w:after="0" w:line="240" w:lineRule="auto"/>
        <w:jc w:val="both"/>
        <w:rPr>
          <w:rFonts w:cs="Arial"/>
        </w:rPr>
      </w:pPr>
    </w:p>
    <w:p w14:paraId="4ECFD729" w14:textId="77777777" w:rsidR="000A7D6A" w:rsidRDefault="000A7D6A" w:rsidP="000A7D6A">
      <w:pPr>
        <w:spacing w:after="0" w:line="240" w:lineRule="auto"/>
        <w:jc w:val="both"/>
        <w:rPr>
          <w:rFonts w:cs="Arial"/>
        </w:rPr>
      </w:pPr>
      <w:r>
        <w:rPr>
          <w:rFonts w:cs="Arial"/>
        </w:rPr>
        <w:t>Post-16 settings and sixth forms can’t hold places in reserve in case any parents or students forget to apply or in case a family moves to the area later – there are very limited circumstances when an application can be refused. The responsibility for making applications and for providing information or evidence in support of an application lies with parents or the student.</w:t>
      </w:r>
    </w:p>
    <w:p w14:paraId="167E123E" w14:textId="77777777" w:rsidR="000A7D6A" w:rsidRDefault="000A7D6A" w:rsidP="000A7D6A">
      <w:pPr>
        <w:spacing w:after="0" w:line="240" w:lineRule="auto"/>
        <w:jc w:val="both"/>
        <w:rPr>
          <w:rFonts w:cs="Arial"/>
        </w:rPr>
      </w:pPr>
    </w:p>
    <w:p w14:paraId="7D8E9FE6" w14:textId="77777777" w:rsidR="000A7D6A" w:rsidRDefault="000A7D6A" w:rsidP="000A7D6A">
      <w:pPr>
        <w:spacing w:after="0" w:line="240" w:lineRule="auto"/>
        <w:jc w:val="both"/>
        <w:rPr>
          <w:rFonts w:cs="Arial"/>
        </w:rPr>
      </w:pPr>
      <w:r>
        <w:rPr>
          <w:rFonts w:cs="Arial"/>
        </w:rPr>
        <w:t>Places will be offered for admission at the beginning of the autumn term in September 2025.</w:t>
      </w:r>
    </w:p>
    <w:p w14:paraId="3F3744C4" w14:textId="77777777" w:rsidR="00FC55DD" w:rsidRDefault="00FC55DD" w:rsidP="00FC55DD">
      <w:pPr>
        <w:spacing w:after="0" w:line="240" w:lineRule="auto"/>
        <w:jc w:val="both"/>
        <w:rPr>
          <w:rFonts w:cs="Arial"/>
          <w:b/>
          <w:bCs/>
        </w:rPr>
      </w:pPr>
    </w:p>
    <w:p w14:paraId="150F4307" w14:textId="7C82E4AF"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xml:space="preserve">- in-year admission to </w:t>
      </w:r>
      <w:r w:rsidR="000A7D6A">
        <w:rPr>
          <w:rFonts w:cs="Arial"/>
          <w:b/>
          <w:bCs/>
          <w:sz w:val="28"/>
          <w:szCs w:val="28"/>
        </w:rPr>
        <w:t>Year 12 or 13</w:t>
      </w:r>
    </w:p>
    <w:p w14:paraId="58D1C835" w14:textId="77777777" w:rsidR="001D4569" w:rsidRDefault="001D4569" w:rsidP="001D4569">
      <w:pPr>
        <w:spacing w:after="0" w:line="240" w:lineRule="auto"/>
        <w:jc w:val="both"/>
        <w:rPr>
          <w:rFonts w:cs="Arial"/>
        </w:rPr>
      </w:pPr>
      <w:bookmarkStart w:id="1" w:name="_Hlk95736088"/>
      <w:r>
        <w:rPr>
          <w:rFonts w:cs="Arial"/>
        </w:rPr>
        <w:t>Applications for admission made after the normal round, are called In-Year admissions. They can also be made using our school Application Form. All applications received by 6pm on the same day will be considered together, before later applications.</w:t>
      </w:r>
    </w:p>
    <w:p w14:paraId="02FA8F92" w14:textId="77777777" w:rsidR="001D4569" w:rsidRDefault="001D4569" w:rsidP="001D4569">
      <w:pPr>
        <w:spacing w:after="0" w:line="240" w:lineRule="auto"/>
        <w:jc w:val="both"/>
        <w:rPr>
          <w:rFonts w:cs="Arial"/>
        </w:rPr>
      </w:pPr>
    </w:p>
    <w:p w14:paraId="6162803F" w14:textId="77777777" w:rsidR="001D4569" w:rsidRDefault="001D4569" w:rsidP="001D4569">
      <w:pPr>
        <w:spacing w:after="0" w:line="240" w:lineRule="auto"/>
        <w:jc w:val="both"/>
        <w:rPr>
          <w:rFonts w:cs="Arial"/>
        </w:rPr>
      </w:pPr>
      <w:r>
        <w:rPr>
          <w:rFonts w:cs="Arial"/>
        </w:rPr>
        <w:t>Applications can be made at any time after the Year Group has started</w:t>
      </w:r>
      <w:r>
        <w:rPr>
          <w:rStyle w:val="FootnoteReference"/>
          <w:rFonts w:cs="Arial"/>
        </w:rPr>
        <w:footnoteReference w:id="19"/>
      </w:r>
      <w:r>
        <w:rPr>
          <w:rFonts w:cs="Arial"/>
        </w:rPr>
        <w:t xml:space="preserve"> but will not be processed sooner than 8 school weeks before the place is required.</w:t>
      </w:r>
      <w:r>
        <w:rPr>
          <w:rStyle w:val="FootnoteReference"/>
          <w:rFonts w:cs="Arial"/>
        </w:rPr>
        <w:footnoteReference w:id="20"/>
      </w:r>
      <w:r>
        <w:rPr>
          <w:rFonts w:cs="Arial"/>
        </w:rPr>
        <w:t xml:space="preserve"> </w:t>
      </w:r>
    </w:p>
    <w:p w14:paraId="1ADED12D" w14:textId="77777777" w:rsidR="001D4569" w:rsidRDefault="001D4569" w:rsidP="001D4569">
      <w:pPr>
        <w:spacing w:after="0" w:line="240" w:lineRule="auto"/>
        <w:jc w:val="both"/>
        <w:rPr>
          <w:rFonts w:cs="Arial"/>
        </w:rPr>
      </w:pPr>
    </w:p>
    <w:p w14:paraId="710B5F1F" w14:textId="77777777" w:rsidR="001D4569" w:rsidRDefault="001D4569" w:rsidP="001D4569">
      <w:pPr>
        <w:spacing w:after="0" w:line="240" w:lineRule="auto"/>
        <w:jc w:val="both"/>
        <w:rPr>
          <w:rFonts w:cs="Arial"/>
        </w:rPr>
      </w:pPr>
      <w:r>
        <w:rPr>
          <w:rFonts w:cs="Arial"/>
        </w:rPr>
        <w:t xml:space="preserve">We offer advice and guidance including about potential in-year admissions into Year 12 and in Year 13 where transfers should be avoided wherever possible.  </w:t>
      </w:r>
    </w:p>
    <w:p w14:paraId="5C4D15CE" w14:textId="77777777" w:rsidR="001D4569" w:rsidRDefault="001D4569" w:rsidP="001D4569">
      <w:pPr>
        <w:spacing w:after="0" w:line="240" w:lineRule="auto"/>
        <w:jc w:val="both"/>
        <w:rPr>
          <w:rFonts w:cs="Arial"/>
        </w:rPr>
      </w:pPr>
    </w:p>
    <w:p w14:paraId="144A6F42" w14:textId="77777777" w:rsidR="001D4569" w:rsidRDefault="001D4569" w:rsidP="001D4569">
      <w:pPr>
        <w:spacing w:after="0" w:line="240" w:lineRule="auto"/>
        <w:jc w:val="both"/>
        <w:rPr>
          <w:rFonts w:cs="Arial"/>
        </w:rPr>
      </w:pPr>
      <w:r>
        <w:rPr>
          <w:rFonts w:cs="Arial"/>
        </w:rPr>
        <w:t xml:space="preserve">The responsibility for decisions lies with the admissions authority for the school which may meet virtually (for example by conference call). Decision-making cannot be made by a single individual. </w:t>
      </w:r>
      <w:bookmarkEnd w:id="1"/>
    </w:p>
    <w:p w14:paraId="7EDB00B6" w14:textId="77777777" w:rsidR="00175D12" w:rsidRDefault="00175D12" w:rsidP="00175D12">
      <w:pPr>
        <w:spacing w:after="0" w:line="240" w:lineRule="auto"/>
        <w:jc w:val="both"/>
        <w:rPr>
          <w:rFonts w:cs="Arial"/>
        </w:rPr>
      </w:pPr>
    </w:p>
    <w:p w14:paraId="491EAC7C" w14:textId="30ED7357"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6604C13F" w14:textId="77777777" w:rsidR="000D0AAE" w:rsidRDefault="000D0AAE" w:rsidP="000D0AAE">
      <w:pPr>
        <w:spacing w:after="0" w:line="240" w:lineRule="auto"/>
        <w:jc w:val="both"/>
        <w:rPr>
          <w:rFonts w:cs="Arial"/>
          <w:b/>
          <w:bCs/>
          <w:sz w:val="28"/>
          <w:szCs w:val="28"/>
        </w:rPr>
      </w:pPr>
      <w:r>
        <w:rPr>
          <w:rFonts w:cs="Arial"/>
          <w:b/>
          <w:bCs/>
          <w:sz w:val="28"/>
          <w:szCs w:val="28"/>
        </w:rPr>
        <w:t>The right of Appeal when an application is refused</w:t>
      </w:r>
    </w:p>
    <w:p w14:paraId="5F766D0B" w14:textId="77777777" w:rsidR="000D0AAE" w:rsidRDefault="000D0AAE" w:rsidP="000D0AAE">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1"/>
      </w:r>
      <w:r>
        <w:rPr>
          <w:rFonts w:cs="Arial"/>
        </w:rPr>
        <w:t xml:space="preserve"> Information about the right of appeal and how to appeal will be provided with any refusal. </w:t>
      </w:r>
    </w:p>
    <w:p w14:paraId="5D42330F" w14:textId="77777777" w:rsidR="000D0AAE" w:rsidRDefault="000D0AAE" w:rsidP="000D0AAE">
      <w:pPr>
        <w:spacing w:after="0" w:line="240" w:lineRule="auto"/>
        <w:jc w:val="both"/>
        <w:rPr>
          <w:rFonts w:cs="Arial"/>
        </w:rPr>
      </w:pPr>
    </w:p>
    <w:p w14:paraId="4FADAE26" w14:textId="77777777" w:rsidR="000D0AAE" w:rsidRDefault="000D0AAE" w:rsidP="000D0AAE">
      <w:pPr>
        <w:spacing w:after="0" w:line="240" w:lineRule="auto"/>
        <w:jc w:val="both"/>
        <w:rPr>
          <w:rFonts w:cs="Arial"/>
        </w:rPr>
      </w:pPr>
      <w:r>
        <w:rPr>
          <w:rFonts w:cs="Arial"/>
        </w:rPr>
        <w:t xml:space="preserve">A timetable for appeals is included in the glossary below. </w:t>
      </w:r>
    </w:p>
    <w:p w14:paraId="54FED0A1" w14:textId="77777777" w:rsidR="000D0AAE" w:rsidRDefault="000D0AAE" w:rsidP="000D0AAE">
      <w:pPr>
        <w:spacing w:after="0" w:line="240" w:lineRule="auto"/>
        <w:jc w:val="both"/>
        <w:rPr>
          <w:rFonts w:cs="Arial"/>
          <w:b/>
          <w:bCs/>
        </w:rPr>
      </w:pPr>
    </w:p>
    <w:p w14:paraId="4E968EBF" w14:textId="77777777" w:rsidR="000D0AAE" w:rsidRDefault="000D0AAE" w:rsidP="000D0AAE">
      <w:pPr>
        <w:spacing w:after="0" w:line="240" w:lineRule="auto"/>
        <w:jc w:val="both"/>
        <w:rPr>
          <w:rFonts w:cs="Arial"/>
          <w:b/>
          <w:bCs/>
          <w:sz w:val="28"/>
          <w:szCs w:val="28"/>
        </w:rPr>
      </w:pPr>
      <w:r>
        <w:rPr>
          <w:rFonts w:cs="Arial"/>
          <w:b/>
          <w:bCs/>
          <w:sz w:val="28"/>
          <w:szCs w:val="28"/>
        </w:rPr>
        <w:t xml:space="preserve">Admission of children outside their normal age group </w:t>
      </w:r>
      <w:r>
        <w:rPr>
          <w:rFonts w:cs="Arial"/>
          <w:b/>
          <w:bCs/>
          <w:sz w:val="28"/>
          <w:szCs w:val="28"/>
        </w:rPr>
        <w:fldChar w:fldCharType="begin"/>
      </w:r>
      <w:r>
        <w:rPr>
          <w:rFonts w:cs="Arial"/>
          <w:b/>
          <w:bCs/>
          <w:sz w:val="28"/>
          <w:szCs w:val="28"/>
        </w:rPr>
        <w:instrText xml:space="preserve"> XE "Admission outside normal age range." </w:instrText>
      </w:r>
      <w:r>
        <w:rPr>
          <w:rFonts w:cs="Arial"/>
          <w:b/>
          <w:bCs/>
          <w:sz w:val="28"/>
          <w:szCs w:val="28"/>
        </w:rPr>
        <w:fldChar w:fldCharType="end"/>
      </w:r>
    </w:p>
    <w:p w14:paraId="00EF2290" w14:textId="77777777" w:rsidR="000D0AAE" w:rsidRDefault="000D0AAE" w:rsidP="000D0AAE">
      <w:pPr>
        <w:spacing w:after="0" w:line="240" w:lineRule="auto"/>
        <w:jc w:val="both"/>
        <w:rPr>
          <w:rFonts w:cs="Arial"/>
        </w:rPr>
      </w:pPr>
      <w:r>
        <w:rPr>
          <w:rFonts w:cs="Arial"/>
        </w:rPr>
        <w:t>Parents can request that their child is taught outside their normal or chronological age group. If this occurs after admission, the school will discuss the options and reach a decision on the appropriate year group in the pupil’s best interests. Parents can request that admission to the school is outside the normal year group. This could be because:</w:t>
      </w:r>
    </w:p>
    <w:p w14:paraId="710D9460" w14:textId="77777777" w:rsidR="000D0AAE" w:rsidRDefault="000D0AAE" w:rsidP="000D0AAE">
      <w:pPr>
        <w:spacing w:after="0" w:line="240" w:lineRule="auto"/>
        <w:jc w:val="both"/>
        <w:rPr>
          <w:rFonts w:cs="Arial"/>
        </w:rPr>
      </w:pPr>
    </w:p>
    <w:p w14:paraId="31020B35" w14:textId="77777777" w:rsidR="000D0AAE" w:rsidRDefault="000D0AAE">
      <w:pPr>
        <w:pStyle w:val="ListParagraph"/>
        <w:numPr>
          <w:ilvl w:val="0"/>
          <w:numId w:val="13"/>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3674B7A9" w14:textId="77777777" w:rsidR="000D0AAE" w:rsidRDefault="000D0AAE">
      <w:pPr>
        <w:pStyle w:val="ListParagraph"/>
        <w:numPr>
          <w:ilvl w:val="0"/>
          <w:numId w:val="13"/>
        </w:numPr>
        <w:jc w:val="both"/>
        <w:textAlignment w:val="auto"/>
        <w:rPr>
          <w:rFonts w:cs="Arial"/>
          <w:sz w:val="20"/>
        </w:rPr>
      </w:pPr>
      <w:r>
        <w:rPr>
          <w:rFonts w:cs="Arial"/>
          <w:sz w:val="20"/>
        </w:rPr>
        <w:t xml:space="preserve">a child has experienced problems such as ill health and parent wants a younger year group or </w:t>
      </w:r>
    </w:p>
    <w:p w14:paraId="36B6AC35" w14:textId="77777777" w:rsidR="000D0AAE" w:rsidRDefault="000D0AAE">
      <w:pPr>
        <w:pStyle w:val="ListParagraph"/>
        <w:numPr>
          <w:ilvl w:val="0"/>
          <w:numId w:val="13"/>
        </w:numPr>
        <w:jc w:val="both"/>
        <w:textAlignment w:val="auto"/>
        <w:rPr>
          <w:rFonts w:cs="Arial"/>
          <w:sz w:val="20"/>
        </w:rPr>
      </w:pPr>
      <w:r>
        <w:rPr>
          <w:rFonts w:cs="Arial"/>
          <w:sz w:val="20"/>
        </w:rPr>
        <w:t>of parental preference for a summer-born child to start school in Reception in a younger year group.</w:t>
      </w:r>
    </w:p>
    <w:p w14:paraId="18F9309E" w14:textId="77777777" w:rsidR="000D0AAE" w:rsidRDefault="000D0AAE" w:rsidP="000D0AAE">
      <w:pPr>
        <w:spacing w:after="0" w:line="240" w:lineRule="auto"/>
        <w:jc w:val="both"/>
        <w:rPr>
          <w:rFonts w:cs="Arial"/>
        </w:rPr>
      </w:pPr>
    </w:p>
    <w:p w14:paraId="2ACADC31" w14:textId="77777777" w:rsidR="000D0AAE" w:rsidRDefault="000D0AAE" w:rsidP="000D0AAE">
      <w:pPr>
        <w:spacing w:after="0" w:line="240" w:lineRule="auto"/>
        <w:jc w:val="both"/>
        <w:rPr>
          <w:rFonts w:cs="Arial"/>
        </w:rPr>
      </w:pPr>
      <w:r>
        <w:rPr>
          <w:rFonts w:cs="Arial"/>
        </w:rPr>
        <w:t>With any request for admission outside a child’s normal age group, the admission authority has two decisions to make:</w:t>
      </w:r>
    </w:p>
    <w:p w14:paraId="436DFF85" w14:textId="77777777" w:rsidR="000D0AAE" w:rsidRDefault="000D0AAE" w:rsidP="000D0AAE">
      <w:pPr>
        <w:spacing w:after="0" w:line="240" w:lineRule="auto"/>
        <w:jc w:val="both"/>
        <w:rPr>
          <w:rFonts w:cs="Arial"/>
        </w:rPr>
      </w:pPr>
    </w:p>
    <w:p w14:paraId="6DF0623D" w14:textId="77777777" w:rsidR="000D0AAE" w:rsidRDefault="000D0AAE">
      <w:pPr>
        <w:pStyle w:val="ListParagraph"/>
        <w:numPr>
          <w:ilvl w:val="0"/>
          <w:numId w:val="3"/>
        </w:numPr>
        <w:jc w:val="both"/>
        <w:textAlignment w:val="auto"/>
        <w:rPr>
          <w:rFonts w:cs="Arial"/>
          <w:sz w:val="20"/>
        </w:rPr>
      </w:pPr>
      <w:r>
        <w:rPr>
          <w:rFonts w:cs="Arial"/>
          <w:sz w:val="20"/>
        </w:rPr>
        <w:t>which year group would be in the child’s best interest.</w:t>
      </w:r>
    </w:p>
    <w:p w14:paraId="39F59E98" w14:textId="77777777" w:rsidR="000D0AAE" w:rsidRDefault="000D0AAE">
      <w:pPr>
        <w:pStyle w:val="ListParagraph"/>
        <w:numPr>
          <w:ilvl w:val="0"/>
          <w:numId w:val="3"/>
        </w:numPr>
        <w:jc w:val="both"/>
        <w:textAlignment w:val="auto"/>
        <w:rPr>
          <w:rFonts w:cs="Arial"/>
          <w:sz w:val="20"/>
        </w:rPr>
      </w:pPr>
      <w:r>
        <w:rPr>
          <w:rFonts w:cs="Arial"/>
          <w:sz w:val="20"/>
        </w:rPr>
        <w:t xml:space="preserve">whether there is a place that can be offered in that year group. </w:t>
      </w:r>
    </w:p>
    <w:p w14:paraId="1ED1FE5E" w14:textId="77777777" w:rsidR="000D0AAE" w:rsidRDefault="000D0AAE" w:rsidP="000D0AAE">
      <w:pPr>
        <w:spacing w:after="0" w:line="240" w:lineRule="auto"/>
        <w:jc w:val="both"/>
        <w:rPr>
          <w:rFonts w:cs="Arial"/>
        </w:rPr>
      </w:pPr>
    </w:p>
    <w:p w14:paraId="79182B1F" w14:textId="77777777" w:rsidR="000D0AAE" w:rsidRDefault="000D0AAE" w:rsidP="000D0AAE">
      <w:pPr>
        <w:spacing w:after="0" w:line="240" w:lineRule="auto"/>
        <w:jc w:val="both"/>
        <w:rPr>
          <w:rFonts w:cs="Arial"/>
        </w:rPr>
      </w:pPr>
      <w:r>
        <w:rPr>
          <w:rFonts w:cs="Arial"/>
        </w:rPr>
        <w:t xml:space="preserve">Parents should contact the school as soon as possible to discuss any admission outside a child’s normal age group. </w:t>
      </w:r>
    </w:p>
    <w:p w14:paraId="2F3B2F56" w14:textId="77777777" w:rsidR="000D0AAE" w:rsidRDefault="000D0AAE" w:rsidP="000D0AAE">
      <w:pPr>
        <w:spacing w:after="0" w:line="240" w:lineRule="auto"/>
        <w:jc w:val="both"/>
        <w:rPr>
          <w:rFonts w:cs="Arial"/>
        </w:rPr>
      </w:pPr>
    </w:p>
    <w:p w14:paraId="0C93BF73" w14:textId="77777777" w:rsidR="000D0AAE" w:rsidRDefault="000D0AAE" w:rsidP="000D0AAE">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1B246403" w14:textId="77777777" w:rsidR="000D0AAE" w:rsidRDefault="000D0AAE" w:rsidP="000D0AAE">
      <w:pPr>
        <w:spacing w:after="0" w:line="240" w:lineRule="auto"/>
        <w:jc w:val="both"/>
        <w:rPr>
          <w:rFonts w:cs="Arial"/>
        </w:rPr>
      </w:pPr>
    </w:p>
    <w:p w14:paraId="5E1D9AA2" w14:textId="77777777" w:rsidR="000D0AAE" w:rsidRDefault="000D0AAE" w:rsidP="000D0AAE">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30C226FF" w14:textId="77777777" w:rsidR="000D0AAE" w:rsidRDefault="000D0AAE" w:rsidP="000D0AAE">
      <w:pPr>
        <w:spacing w:after="0" w:line="240" w:lineRule="auto"/>
        <w:jc w:val="both"/>
        <w:rPr>
          <w:rFonts w:cs="Arial"/>
        </w:rPr>
      </w:pPr>
    </w:p>
    <w:p w14:paraId="235EDEED" w14:textId="77777777" w:rsidR="000D0AAE" w:rsidRDefault="000D0AAE">
      <w:pPr>
        <w:pStyle w:val="ListParagraph"/>
        <w:numPr>
          <w:ilvl w:val="0"/>
          <w:numId w:val="14"/>
        </w:numPr>
        <w:jc w:val="both"/>
        <w:textAlignment w:val="auto"/>
        <w:rPr>
          <w:rFonts w:cs="Arial"/>
          <w:sz w:val="20"/>
        </w:rPr>
      </w:pPr>
      <w:r>
        <w:rPr>
          <w:rFonts w:cs="Arial"/>
          <w:sz w:val="20"/>
        </w:rPr>
        <w:t>the headteacher’s views</w:t>
      </w:r>
    </w:p>
    <w:p w14:paraId="099AFF38" w14:textId="77777777" w:rsidR="000D0AAE" w:rsidRDefault="000D0AAE">
      <w:pPr>
        <w:pStyle w:val="ListParagraph"/>
        <w:numPr>
          <w:ilvl w:val="0"/>
          <w:numId w:val="14"/>
        </w:numPr>
        <w:jc w:val="both"/>
        <w:textAlignment w:val="auto"/>
        <w:rPr>
          <w:rFonts w:cs="Arial"/>
          <w:sz w:val="20"/>
        </w:rPr>
      </w:pPr>
      <w:r>
        <w:rPr>
          <w:rFonts w:cs="Arial"/>
          <w:sz w:val="20"/>
        </w:rPr>
        <w:t>the parent’s views,</w:t>
      </w:r>
    </w:p>
    <w:p w14:paraId="1A3DC802" w14:textId="77777777" w:rsidR="000D0AAE" w:rsidRDefault="000D0AAE">
      <w:pPr>
        <w:pStyle w:val="ListParagraph"/>
        <w:numPr>
          <w:ilvl w:val="0"/>
          <w:numId w:val="14"/>
        </w:numPr>
        <w:jc w:val="both"/>
        <w:textAlignment w:val="auto"/>
        <w:rPr>
          <w:rFonts w:cs="Arial"/>
          <w:sz w:val="20"/>
        </w:rPr>
      </w:pPr>
      <w:r>
        <w:rPr>
          <w:rFonts w:cs="Arial"/>
          <w:sz w:val="20"/>
        </w:rPr>
        <w:t xml:space="preserve">any information about the child’s academic, social, and emotional development submitted by the parent or otherwise known, </w:t>
      </w:r>
    </w:p>
    <w:p w14:paraId="4F2EC533" w14:textId="77777777" w:rsidR="000D0AAE" w:rsidRDefault="000D0AAE">
      <w:pPr>
        <w:pStyle w:val="ListParagraph"/>
        <w:numPr>
          <w:ilvl w:val="0"/>
          <w:numId w:val="14"/>
        </w:numPr>
        <w:jc w:val="both"/>
        <w:textAlignment w:val="auto"/>
        <w:rPr>
          <w:rFonts w:cs="Arial"/>
          <w:sz w:val="20"/>
        </w:rPr>
      </w:pPr>
      <w:r>
        <w:rPr>
          <w:rFonts w:cs="Arial"/>
          <w:sz w:val="20"/>
        </w:rPr>
        <w:t>information about the child’s medical history and the views of a relevant medical professional submitted by the parent or otherwise known,</w:t>
      </w:r>
    </w:p>
    <w:p w14:paraId="50501283" w14:textId="77777777" w:rsidR="000D0AAE" w:rsidRDefault="000D0AAE">
      <w:pPr>
        <w:pStyle w:val="ListParagraph"/>
        <w:numPr>
          <w:ilvl w:val="0"/>
          <w:numId w:val="14"/>
        </w:numPr>
        <w:jc w:val="both"/>
        <w:textAlignment w:val="auto"/>
        <w:rPr>
          <w:rFonts w:cs="Arial"/>
          <w:sz w:val="20"/>
        </w:rPr>
      </w:pPr>
      <w:r>
        <w:rPr>
          <w:rFonts w:cs="Arial"/>
          <w:sz w:val="20"/>
        </w:rPr>
        <w:t>whether the child has previously been educated out of their normal age group,</w:t>
      </w:r>
    </w:p>
    <w:p w14:paraId="2AE31564" w14:textId="77777777" w:rsidR="000D0AAE" w:rsidRDefault="000D0AAE">
      <w:pPr>
        <w:pStyle w:val="ListParagraph"/>
        <w:numPr>
          <w:ilvl w:val="0"/>
          <w:numId w:val="14"/>
        </w:numPr>
        <w:jc w:val="both"/>
        <w:textAlignment w:val="auto"/>
        <w:rPr>
          <w:rFonts w:cs="Arial"/>
          <w:sz w:val="20"/>
        </w:rPr>
      </w:pPr>
      <w:r>
        <w:rPr>
          <w:rFonts w:cs="Arial"/>
          <w:sz w:val="20"/>
        </w:rPr>
        <w:t>guidance from the Department for Education on the admission of summer-born children to Reception,</w:t>
      </w:r>
    </w:p>
    <w:p w14:paraId="64B86316" w14:textId="77777777" w:rsidR="000D0AAE" w:rsidRDefault="000D0AAE">
      <w:pPr>
        <w:pStyle w:val="ListParagraph"/>
        <w:numPr>
          <w:ilvl w:val="0"/>
          <w:numId w:val="14"/>
        </w:numPr>
        <w:jc w:val="both"/>
        <w:textAlignment w:val="auto"/>
        <w:rPr>
          <w:rFonts w:cs="Arial"/>
          <w:sz w:val="20"/>
        </w:rPr>
      </w:pPr>
      <w:r>
        <w:rPr>
          <w:rFonts w:cs="Arial"/>
          <w:sz w:val="20"/>
        </w:rPr>
        <w:t>whether the child may have fallen into a lower age group if it were not for being born prematurely.</w:t>
      </w:r>
    </w:p>
    <w:p w14:paraId="10BE20F5" w14:textId="77777777" w:rsidR="000D0AAE" w:rsidRDefault="000D0AAE" w:rsidP="000D0AAE">
      <w:pPr>
        <w:spacing w:after="0" w:line="240" w:lineRule="auto"/>
        <w:jc w:val="both"/>
        <w:rPr>
          <w:rFonts w:cs="Arial"/>
        </w:rPr>
      </w:pPr>
    </w:p>
    <w:p w14:paraId="690301F0" w14:textId="77777777" w:rsidR="000D0AAE" w:rsidRDefault="000D0AAE" w:rsidP="000D0AAE">
      <w:pPr>
        <w:spacing w:after="0" w:line="240" w:lineRule="auto"/>
        <w:jc w:val="both"/>
        <w:rPr>
          <w:rFonts w:cs="Arial"/>
        </w:rPr>
      </w:pPr>
      <w:r>
        <w:rPr>
          <w:rFonts w:cs="Arial"/>
        </w:rPr>
        <w:t xml:space="preserve">If the request to be taught out of the normal age group is agreed,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336E311A" w14:textId="77777777" w:rsidR="000D0AAE" w:rsidRDefault="000D0AAE" w:rsidP="000D0AAE">
      <w:pPr>
        <w:spacing w:after="0" w:line="240" w:lineRule="auto"/>
        <w:jc w:val="both"/>
        <w:rPr>
          <w:rFonts w:cs="Arial"/>
        </w:rPr>
      </w:pPr>
    </w:p>
    <w:p w14:paraId="255E6EEA" w14:textId="77777777" w:rsidR="000D0AAE" w:rsidRDefault="000D0AAE" w:rsidP="000D0AAE">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32D1D0E3" w14:textId="77777777" w:rsidR="000D0AAE" w:rsidRDefault="000D0AAE" w:rsidP="000D0AAE">
      <w:pPr>
        <w:spacing w:after="0" w:line="240" w:lineRule="auto"/>
        <w:jc w:val="both"/>
        <w:rPr>
          <w:rFonts w:cs="Arial"/>
          <w:b/>
          <w:bCs/>
        </w:rPr>
      </w:pPr>
    </w:p>
    <w:p w14:paraId="7FD4ED50" w14:textId="77777777" w:rsidR="001F4DE7" w:rsidRDefault="001F4DE7" w:rsidP="001F4DE7">
      <w:pPr>
        <w:spacing w:after="0" w:line="240" w:lineRule="auto"/>
        <w:jc w:val="both"/>
        <w:rPr>
          <w:rFonts w:cs="Arial"/>
          <w:b/>
          <w:bCs/>
          <w:sz w:val="28"/>
          <w:szCs w:val="28"/>
        </w:rPr>
      </w:pPr>
      <w:r>
        <w:rPr>
          <w:rFonts w:cs="Arial"/>
          <w:b/>
          <w:bCs/>
          <w:sz w:val="28"/>
          <w:szCs w:val="28"/>
        </w:rPr>
        <w:t>Delayed Admission to Reception: transfer to Sixth Form</w:t>
      </w:r>
    </w:p>
    <w:p w14:paraId="26A118E4" w14:textId="77777777" w:rsidR="001F4DE7" w:rsidRDefault="001F4DE7" w:rsidP="001F4DE7">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 but don’t have to start then.  Parents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0D449C00" w14:textId="77777777" w:rsidR="001F4DE7" w:rsidRDefault="001F4DE7" w:rsidP="001F4DE7">
      <w:pPr>
        <w:spacing w:after="0" w:line="240" w:lineRule="auto"/>
        <w:jc w:val="both"/>
        <w:rPr>
          <w:rFonts w:cs="Arial"/>
        </w:rPr>
      </w:pPr>
    </w:p>
    <w:p w14:paraId="1C21762E" w14:textId="77777777" w:rsidR="001F4DE7" w:rsidRDefault="001F4DE7" w:rsidP="001F4DE7">
      <w:pPr>
        <w:spacing w:after="0" w:line="240" w:lineRule="auto"/>
        <w:jc w:val="both"/>
        <w:rPr>
          <w:rFonts w:cs="Arial"/>
        </w:rPr>
      </w:pPr>
      <w:r>
        <w:rPr>
          <w:rFonts w:cs="Arial"/>
        </w:rPr>
        <w:t xml:space="preserve">Children whose birthday is between 1 April and 31 August are called </w:t>
      </w:r>
      <w:r>
        <w:rPr>
          <w:rFonts w:cs="Arial"/>
          <w:b/>
          <w:bCs/>
        </w:rPr>
        <w:t>summer born</w:t>
      </w:r>
      <w:r>
        <w:rPr>
          <w:rFonts w:cs="Arial"/>
        </w:rPr>
        <w:t>. For them, CSA is at the beginning of the September term of the next academic year. If the primary or infant school agrees to delayed admission into the Reception class being the following year, that child will be a year behind other children of the same age and may be seeking to transfer a year later than other children. The admission authority for this school will decide whether to admit the child into the adopted or the normal age group in the same way that the decision was taken by the previous school. The decision will be whether it is in the child’s best interests to be admitted into Year 12 or Year 13, accepting that it is the parent’s decision to transfer at the start of the September term after the seventeenth birthday. In reaching this decision, the admission authority must take a view why it would be in the student’s best interests to start in Year 13 if that means not experiencing Year 12.</w:t>
      </w:r>
    </w:p>
    <w:p w14:paraId="4ABF95CE" w14:textId="77777777" w:rsidR="001F4DE7" w:rsidRDefault="001F4DE7" w:rsidP="001F4DE7">
      <w:pPr>
        <w:spacing w:after="0" w:line="240" w:lineRule="auto"/>
        <w:jc w:val="both"/>
        <w:rPr>
          <w:rFonts w:cs="Arial"/>
        </w:rPr>
      </w:pPr>
    </w:p>
    <w:p w14:paraId="32E2EA89" w14:textId="77777777" w:rsidR="001F4DE7" w:rsidRDefault="001F4DE7" w:rsidP="001F4DE7">
      <w:pPr>
        <w:spacing w:after="0" w:line="240" w:lineRule="auto"/>
        <w:jc w:val="both"/>
        <w:rPr>
          <w:rFonts w:cs="Arial"/>
        </w:rPr>
      </w:pPr>
      <w:r>
        <w:rPr>
          <w:rFonts w:cs="Arial"/>
        </w:rPr>
        <w:t xml:space="preserve">We invite young people and their parents to make contact in good time so that we can discuss transition and reach a decision. </w:t>
      </w:r>
    </w:p>
    <w:p w14:paraId="3DC117FB" w14:textId="77777777" w:rsidR="001F4DE7" w:rsidRDefault="001F4DE7" w:rsidP="00211838">
      <w:pPr>
        <w:spacing w:after="0" w:line="240" w:lineRule="auto"/>
        <w:jc w:val="both"/>
        <w:rPr>
          <w:rFonts w:cs="Arial"/>
          <w:b/>
          <w:bCs/>
          <w:sz w:val="28"/>
          <w:szCs w:val="28"/>
        </w:rPr>
      </w:pPr>
    </w:p>
    <w:p w14:paraId="4A41A48A" w14:textId="08B25DB2"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4"/>
          <w:footerReference w:type="default" r:id="rId45"/>
          <w:footnotePr>
            <w:numRestart w:val="eachPage"/>
          </w:footnotePr>
          <w:pgSz w:w="11906" w:h="16838"/>
          <w:pgMar w:top="720" w:right="720" w:bottom="720" w:left="720" w:header="708" w:footer="708" w:gutter="0"/>
          <w:cols w:space="708"/>
          <w:docGrid w:linePitch="360"/>
        </w:sectPr>
      </w:pPr>
      <w:bookmarkStart w:id="2" w:name="appendixA"/>
      <w:bookmarkStart w:id="3" w:name="_Hlk52535375"/>
      <w:bookmarkStart w:id="4"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7"/>
        <w:gridCol w:w="8222"/>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4A6CC469"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2"/>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1864E1">
              <w:rPr>
                <w:rFonts w:cs="Arial"/>
                <w:b/>
              </w:rPr>
              <w:t xml:space="preserve">The oversubscription criteria for this school are detailed </w:t>
            </w:r>
            <w:hyperlink w:anchor="criteria" w:history="1">
              <w:hyperlink w:anchor="criteriaoversub" w:history="1">
                <w:r w:rsidR="001864E1">
                  <w:rPr>
                    <w:rStyle w:val="Hyperlink"/>
                    <w:rFonts w:cs="Arial"/>
                  </w:rPr>
                  <w:t>above</w:t>
                </w:r>
              </w:hyperlink>
            </w:hyperlink>
            <w:r w:rsidR="001864E1">
              <w:rPr>
                <w:rFonts w:cs="Arial"/>
                <w:b/>
              </w:rPr>
              <w:t xml:space="preserve">. Further information can be found at Plymouth City Council’s </w:t>
            </w:r>
            <w:hyperlink r:id="rId46" w:history="1">
              <w:r w:rsidR="001864E1">
                <w:rPr>
                  <w:rStyle w:val="Hyperlink"/>
                  <w:rFonts w:cs="Arial"/>
                </w:rPr>
                <w:t>School Admissions Arrangements: A Parent’s Guide</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5" w:name="admissionsauthority"/>
            <w:bookmarkEnd w:id="5"/>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pPr>
              <w:pStyle w:val="ListParagraph"/>
              <w:numPr>
                <w:ilvl w:val="0"/>
                <w:numId w:val="4"/>
              </w:numPr>
              <w:jc w:val="both"/>
              <w:textAlignment w:val="auto"/>
              <w:rPr>
                <w:rFonts w:cs="Arial"/>
                <w:sz w:val="20"/>
              </w:rPr>
            </w:pPr>
            <w:r w:rsidRPr="00155EB2">
              <w:rPr>
                <w:rFonts w:cs="Arial"/>
                <w:sz w:val="20"/>
              </w:rPr>
              <w:t>reason for refusal</w:t>
            </w:r>
          </w:p>
          <w:p w14:paraId="1720F8B0" w14:textId="77777777" w:rsidR="002514DA" w:rsidRPr="00155EB2" w:rsidRDefault="002514DA">
            <w:pPr>
              <w:pStyle w:val="ListParagraph"/>
              <w:numPr>
                <w:ilvl w:val="0"/>
                <w:numId w:val="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pPr>
              <w:pStyle w:val="ListParagraph"/>
              <w:numPr>
                <w:ilvl w:val="0"/>
                <w:numId w:val="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1A76E00E" w14:textId="77777777" w:rsidR="002514DA"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p w14:paraId="5090F32B" w14:textId="77777777" w:rsidR="00594404" w:rsidRDefault="00594404" w:rsidP="002D49B8">
            <w:pPr>
              <w:spacing w:after="0" w:line="240" w:lineRule="auto"/>
              <w:jc w:val="both"/>
              <w:rPr>
                <w:rFonts w:cs="Arial"/>
              </w:rPr>
            </w:pPr>
          </w:p>
          <w:p w14:paraId="17B4915F" w14:textId="77777777" w:rsidR="00594404" w:rsidRDefault="00594404" w:rsidP="00594404">
            <w:pPr>
              <w:spacing w:after="0" w:line="240" w:lineRule="auto"/>
              <w:jc w:val="both"/>
              <w:rPr>
                <w:rFonts w:cs="Arial"/>
              </w:rPr>
            </w:pPr>
            <w:r>
              <w:rPr>
                <w:rFonts w:cs="Arial"/>
              </w:rPr>
              <w:t>Allocation date for Year 7 intake or studio school / UTC Year 10: </w:t>
            </w:r>
            <w:r>
              <w:rPr>
                <w:rFonts w:cs="Arial"/>
                <w:b/>
                <w:bCs/>
              </w:rPr>
              <w:t>3 March 2025</w:t>
            </w:r>
          </w:p>
          <w:p w14:paraId="0539B69E" w14:textId="77777777" w:rsidR="00594404" w:rsidRDefault="00594404" w:rsidP="00594404">
            <w:pPr>
              <w:spacing w:after="0" w:line="240" w:lineRule="auto"/>
              <w:jc w:val="both"/>
              <w:rPr>
                <w:rFonts w:cs="Arial"/>
              </w:rPr>
            </w:pPr>
            <w:r>
              <w:rPr>
                <w:rFonts w:cs="Arial"/>
              </w:rPr>
              <w:t>Deadline for appeal forms to be submitted:</w:t>
            </w:r>
            <w:r>
              <w:rPr>
                <w:rFonts w:cs="Arial"/>
                <w:b/>
                <w:bCs/>
              </w:rPr>
              <w:t xml:space="preserve"> 22 April 2025</w:t>
            </w:r>
          </w:p>
          <w:p w14:paraId="121F7B5B" w14:textId="77777777" w:rsidR="00594404" w:rsidRDefault="00594404" w:rsidP="00594404">
            <w:pPr>
              <w:spacing w:after="0" w:line="240" w:lineRule="auto"/>
              <w:jc w:val="both"/>
              <w:rPr>
                <w:rFonts w:cs="Arial"/>
              </w:rPr>
            </w:pPr>
            <w:r>
              <w:rPr>
                <w:rFonts w:cs="Arial"/>
              </w:rPr>
              <w:t>Appeals will be heard within 40 school days, by: </w:t>
            </w:r>
            <w:r>
              <w:rPr>
                <w:rFonts w:cs="Arial"/>
                <w:b/>
                <w:bCs/>
              </w:rPr>
              <w:t>24 June 2025</w:t>
            </w:r>
          </w:p>
          <w:p w14:paraId="5CCC0F20" w14:textId="77777777" w:rsidR="00594404" w:rsidRDefault="00594404" w:rsidP="00594404">
            <w:pPr>
              <w:spacing w:after="0" w:line="240" w:lineRule="auto"/>
              <w:jc w:val="both"/>
              <w:rPr>
                <w:rFonts w:cs="Arial"/>
              </w:rPr>
            </w:pPr>
            <w:r>
              <w:rPr>
                <w:rFonts w:cs="Arial"/>
              </w:rPr>
              <w:t>Where possible, appeals that are submitted after 22 April will be heard by 24 June. If that is not possible, they will be heard within 30 school days of the appeal form being submitted.</w:t>
            </w:r>
          </w:p>
          <w:p w14:paraId="1B6D19E4" w14:textId="77777777" w:rsidR="00594404" w:rsidRDefault="00594404" w:rsidP="00594404">
            <w:pPr>
              <w:spacing w:after="0" w:line="240" w:lineRule="auto"/>
              <w:jc w:val="both"/>
              <w:rPr>
                <w:rFonts w:cs="Arial"/>
              </w:rPr>
            </w:pPr>
          </w:p>
          <w:p w14:paraId="4386FC72" w14:textId="77777777" w:rsidR="00594404" w:rsidRDefault="00594404" w:rsidP="00594404">
            <w:pPr>
              <w:spacing w:after="0" w:line="240" w:lineRule="auto"/>
              <w:jc w:val="both"/>
              <w:rPr>
                <w:rFonts w:cs="Arial"/>
              </w:rPr>
            </w:pPr>
            <w:r>
              <w:rPr>
                <w:rFonts w:cs="Arial"/>
              </w:rPr>
              <w:t>The allocation and appeal dates for the Year 12 intake are set by each sixth form.</w:t>
            </w:r>
          </w:p>
          <w:p w14:paraId="2C8F793B" w14:textId="77777777" w:rsidR="00594404" w:rsidRDefault="00594404" w:rsidP="00594404">
            <w:pPr>
              <w:spacing w:after="0" w:line="240" w:lineRule="auto"/>
              <w:jc w:val="both"/>
              <w:rPr>
                <w:rFonts w:cs="Arial"/>
                <w:i/>
                <w:iCs/>
              </w:rPr>
            </w:pPr>
            <w:r>
              <w:rPr>
                <w:rFonts w:cs="Arial"/>
                <w:i/>
                <w:iCs/>
              </w:rPr>
              <w:t xml:space="preserve">At </w:t>
            </w:r>
            <w:r>
              <w:rPr>
                <w:rFonts w:cs="Arial"/>
                <w:b/>
                <w:bCs/>
                <w:i/>
                <w:iCs/>
              </w:rPr>
              <w:t>Notre Dame RC School Sixth Form</w:t>
            </w:r>
            <w:r>
              <w:rPr>
                <w:rFonts w:cs="Arial"/>
                <w:i/>
                <w:iCs/>
              </w:rPr>
              <w:t>:</w:t>
            </w:r>
          </w:p>
          <w:p w14:paraId="172AA1C8" w14:textId="77777777" w:rsidR="00594404" w:rsidRDefault="00594404" w:rsidP="00594404">
            <w:pPr>
              <w:spacing w:after="0" w:line="240" w:lineRule="auto"/>
              <w:jc w:val="both"/>
              <w:rPr>
                <w:rFonts w:cs="Arial"/>
                <w:i/>
                <w:iCs/>
              </w:rPr>
            </w:pPr>
          </w:p>
          <w:p w14:paraId="598D24DC" w14:textId="77777777" w:rsidR="00594404" w:rsidRDefault="00594404" w:rsidP="00594404">
            <w:pPr>
              <w:spacing w:after="0" w:line="240" w:lineRule="auto"/>
              <w:jc w:val="both"/>
              <w:rPr>
                <w:rFonts w:cs="Arial"/>
                <w:i/>
                <w:iCs/>
              </w:rPr>
            </w:pPr>
            <w:r>
              <w:rPr>
                <w:rFonts w:cs="Arial"/>
                <w:i/>
                <w:iCs/>
              </w:rPr>
              <w:t xml:space="preserve">Allocation date for Year 12: by </w:t>
            </w:r>
            <w:r>
              <w:rPr>
                <w:rFonts w:cs="Arial"/>
                <w:b/>
                <w:bCs/>
                <w:i/>
                <w:iCs/>
              </w:rPr>
              <w:t>28 February 2025</w:t>
            </w:r>
          </w:p>
          <w:p w14:paraId="16CBF666" w14:textId="77777777" w:rsidR="00594404" w:rsidRDefault="00594404" w:rsidP="00594404">
            <w:pPr>
              <w:spacing w:after="0" w:line="240" w:lineRule="auto"/>
              <w:jc w:val="both"/>
              <w:rPr>
                <w:rFonts w:cs="Arial"/>
                <w:i/>
                <w:iCs/>
              </w:rPr>
            </w:pPr>
            <w:r>
              <w:rPr>
                <w:rFonts w:cs="Arial"/>
                <w:i/>
                <w:iCs/>
              </w:rPr>
              <w:t>Deadline for appeal forms to be submitted: </w:t>
            </w:r>
            <w:r>
              <w:rPr>
                <w:rFonts w:cs="Arial"/>
                <w:b/>
                <w:bCs/>
                <w:i/>
                <w:iCs/>
              </w:rPr>
              <w:t>31 March 2025</w:t>
            </w:r>
          </w:p>
          <w:p w14:paraId="29B85ECE" w14:textId="77777777" w:rsidR="00594404" w:rsidRDefault="00594404" w:rsidP="00594404">
            <w:pPr>
              <w:spacing w:after="0" w:line="240" w:lineRule="auto"/>
              <w:jc w:val="both"/>
              <w:rPr>
                <w:rFonts w:cs="Arial"/>
                <w:i/>
                <w:iCs/>
              </w:rPr>
            </w:pPr>
            <w:r>
              <w:rPr>
                <w:rFonts w:cs="Arial"/>
                <w:i/>
                <w:iCs/>
              </w:rPr>
              <w:t>Appeals will be heard within 40 school days, by: </w:t>
            </w:r>
            <w:r>
              <w:rPr>
                <w:rFonts w:cs="Arial"/>
                <w:b/>
                <w:bCs/>
                <w:i/>
                <w:iCs/>
              </w:rPr>
              <w:t>14 June 2025</w:t>
            </w:r>
          </w:p>
          <w:p w14:paraId="2119BDB5" w14:textId="77777777" w:rsidR="00594404" w:rsidRDefault="00594404" w:rsidP="00594404">
            <w:pPr>
              <w:spacing w:after="0" w:line="240" w:lineRule="auto"/>
              <w:jc w:val="both"/>
              <w:rPr>
                <w:rFonts w:cs="Arial"/>
                <w:i/>
                <w:iCs/>
              </w:rPr>
            </w:pPr>
            <w:r>
              <w:rPr>
                <w:rFonts w:cs="Arial"/>
                <w:i/>
                <w:iCs/>
              </w:rPr>
              <w:t>Where possible, appeals that are submitted after 31 March will be heard by 14 June. If that is not possible, they will be heard within 30 school days of the appeal form being submitted.</w:t>
            </w:r>
          </w:p>
          <w:p w14:paraId="738F9D6C" w14:textId="77777777" w:rsidR="00594404" w:rsidRDefault="00594404" w:rsidP="00594404">
            <w:pPr>
              <w:spacing w:after="0" w:line="240" w:lineRule="auto"/>
              <w:jc w:val="both"/>
              <w:rPr>
                <w:rFonts w:cs="Arial"/>
                <w:i/>
                <w:iCs/>
              </w:rPr>
            </w:pPr>
          </w:p>
          <w:p w14:paraId="5EBFE38F" w14:textId="67971BD0" w:rsidR="00594404" w:rsidRPr="00155EB2" w:rsidRDefault="00594404" w:rsidP="00594404">
            <w:pPr>
              <w:spacing w:after="0" w:line="240" w:lineRule="auto"/>
              <w:jc w:val="both"/>
              <w:rPr>
                <w:rFonts w:cs="Arial"/>
              </w:rPr>
            </w:pPr>
            <w:r w:rsidRPr="00961A4C">
              <w:rPr>
                <w:rFonts w:cs="Arial"/>
                <w:i/>
                <w:iCs/>
              </w:rPr>
              <w:t xml:space="preserve">Sixth form appeals in response to a candidate not meeting academic criteria when the external exam results are published in August, within 30 school days: by </w:t>
            </w:r>
            <w:r w:rsidRPr="00961A4C">
              <w:rPr>
                <w:rFonts w:cs="Arial"/>
                <w:b/>
                <w:bCs/>
                <w:i/>
                <w:iCs/>
              </w:rPr>
              <w:t>14 October 2025.</w:t>
            </w:r>
          </w:p>
        </w:tc>
      </w:tr>
      <w:tr w:rsidR="001D0C48" w14:paraId="440E6C6A"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13837E60" w14:textId="77777777" w:rsidR="001D0C48" w:rsidRDefault="001D0C48">
            <w:pPr>
              <w:spacing w:after="0" w:line="240" w:lineRule="auto"/>
              <w:rPr>
                <w:rFonts w:cs="Arial"/>
              </w:rPr>
            </w:pPr>
            <w:r>
              <w:rPr>
                <w:rFonts w:cs="Arial"/>
              </w:rPr>
              <w:t>Application</w:t>
            </w:r>
          </w:p>
        </w:tc>
        <w:tc>
          <w:tcPr>
            <w:tcW w:w="8177" w:type="dxa"/>
            <w:tcBorders>
              <w:top w:val="single" w:sz="4" w:space="0" w:color="auto"/>
              <w:left w:val="single" w:sz="4" w:space="0" w:color="auto"/>
              <w:bottom w:val="single" w:sz="4" w:space="0" w:color="auto"/>
              <w:right w:val="single" w:sz="4" w:space="0" w:color="auto"/>
            </w:tcBorders>
          </w:tcPr>
          <w:p w14:paraId="3693D9E1" w14:textId="77777777" w:rsidR="001D0C48" w:rsidRDefault="001D0C48">
            <w:pPr>
              <w:spacing w:after="0" w:line="240" w:lineRule="auto"/>
              <w:jc w:val="both"/>
              <w:rPr>
                <w:rFonts w:cs="Arial"/>
              </w:rPr>
            </w:pPr>
            <w:r>
              <w:rPr>
                <w:rFonts w:cs="Arial"/>
              </w:rPr>
              <w:t>For normal round admissions, applications are considered to have been made on the closing date for this school or the date when the application was submitted or amended if later.</w:t>
            </w:r>
          </w:p>
          <w:p w14:paraId="611A5EA2" w14:textId="77777777" w:rsidR="001D0C48" w:rsidRDefault="001D0C48">
            <w:pPr>
              <w:spacing w:after="0" w:line="240" w:lineRule="auto"/>
              <w:jc w:val="both"/>
              <w:rPr>
                <w:rFonts w:cs="Arial"/>
              </w:rPr>
            </w:pPr>
          </w:p>
          <w:p w14:paraId="4BAD5B25" w14:textId="77777777" w:rsidR="001D0C48" w:rsidRDefault="001D0C48">
            <w:pPr>
              <w:spacing w:after="0" w:line="240" w:lineRule="auto"/>
              <w:jc w:val="both"/>
              <w:rPr>
                <w:rFonts w:cs="Arial"/>
              </w:rPr>
            </w:pPr>
            <w:r>
              <w:rPr>
                <w:rFonts w:cs="Arial"/>
              </w:rPr>
              <w:t>In-year applications are considered to have been made on the date they are received or amended, including any supporting evidence that is required – for example, a new address or evidence of a Child’s in Care status or a Supplementary Information Form will amend the date on which the application is considered to have been made.</w:t>
            </w:r>
          </w:p>
          <w:p w14:paraId="548E82AA" w14:textId="77777777" w:rsidR="001D0C48" w:rsidRDefault="001D0C48">
            <w:pPr>
              <w:spacing w:after="0" w:line="240" w:lineRule="auto"/>
              <w:jc w:val="both"/>
              <w:rPr>
                <w:rFonts w:cs="Arial"/>
              </w:rPr>
            </w:pPr>
          </w:p>
          <w:p w14:paraId="7A37A6FF" w14:textId="77777777" w:rsidR="001D0C48" w:rsidRDefault="001D0C48">
            <w:pPr>
              <w:spacing w:after="0" w:line="240" w:lineRule="auto"/>
              <w:jc w:val="both"/>
              <w:rPr>
                <w:rFonts w:cs="Arial"/>
              </w:rPr>
            </w:pPr>
            <w:r>
              <w:rPr>
                <w:rFonts w:cs="Arial"/>
              </w:rPr>
              <w:t>It is an applicant’s responsibility to make sure that the admissions authority is informed about changes to circumstances and eligibility for priority if, for instance, a sibling is taken onto the school roll, or the home address changes.</w:t>
            </w:r>
          </w:p>
        </w:tc>
      </w:tr>
      <w:tr w:rsidR="001D0C48" w14:paraId="3DE477EB"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7861E802" w14:textId="77777777" w:rsidR="001D0C48" w:rsidRDefault="001D0C48">
            <w:pPr>
              <w:spacing w:after="0" w:line="240" w:lineRule="auto"/>
              <w:rPr>
                <w:rFonts w:cs="Arial"/>
              </w:rPr>
            </w:pPr>
            <w:r>
              <w:rPr>
                <w:rFonts w:cs="Arial"/>
                <w:bCs/>
              </w:rPr>
              <w:t>Catchment Area</w:t>
            </w:r>
            <w:r>
              <w:rPr>
                <w:rFonts w:cs="Arial"/>
              </w:rPr>
              <w:fldChar w:fldCharType="begin"/>
            </w:r>
            <w:r>
              <w:rPr>
                <w:rFonts w:cs="Arial"/>
              </w:rPr>
              <w:instrText xml:space="preserve"> XE "</w:instrText>
            </w:r>
            <w:r>
              <w:rPr>
                <w:rFonts w:cs="Arial"/>
                <w:bCs/>
              </w:rPr>
              <w:instrText>Designated area</w:instrText>
            </w:r>
            <w:r>
              <w:rPr>
                <w:rFonts w:cs="Arial"/>
              </w:rPr>
              <w:instrText xml:space="preserve">"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5F0E9C32" w14:textId="77777777" w:rsidR="001D0C48" w:rsidRDefault="001D0C48">
            <w:pPr>
              <w:spacing w:after="0" w:line="240" w:lineRule="auto"/>
              <w:jc w:val="both"/>
              <w:rPr>
                <w:rFonts w:cs="Arial"/>
              </w:rPr>
            </w:pPr>
            <w:r>
              <w:rPr>
                <w:rFonts w:cs="Arial"/>
              </w:rPr>
              <w:t>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a catchment boundary line will be considered to be living within the catchment area. The boundary line will then be reviewed for future applicants.</w:t>
            </w:r>
          </w:p>
          <w:p w14:paraId="4E8B1396" w14:textId="77777777" w:rsidR="001D0C48" w:rsidRDefault="001D0C48">
            <w:pPr>
              <w:spacing w:after="0" w:line="240" w:lineRule="auto"/>
              <w:jc w:val="both"/>
              <w:rPr>
                <w:rFonts w:cs="Arial"/>
              </w:rPr>
            </w:pPr>
          </w:p>
          <w:p w14:paraId="487B5123" w14:textId="77777777" w:rsidR="001D0C48" w:rsidRDefault="001D0C48">
            <w:pPr>
              <w:spacing w:after="0" w:line="240" w:lineRule="auto"/>
              <w:jc w:val="both"/>
              <w:rPr>
                <w:rFonts w:cs="Arial"/>
              </w:rPr>
            </w:pPr>
            <w:r>
              <w:rPr>
                <w:rFonts w:cs="Arial"/>
              </w:rPr>
              <w:t xml:space="preserve">Eligibility for catchment priority where this is part of a school’s arrangements is not a guarantee of admission. </w:t>
            </w:r>
            <w:r>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Pr>
                <w:rFonts w:cs="Arial"/>
                <w:color w:val="000000"/>
              </w:rPr>
              <w:t>.</w:t>
            </w:r>
          </w:p>
        </w:tc>
      </w:tr>
      <w:tr w:rsidR="001D0C48" w14:paraId="77C3C278"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00D941CD" w14:textId="77777777" w:rsidR="001D0C48" w:rsidRDefault="001D0C48">
            <w:pPr>
              <w:spacing w:after="0" w:line="240" w:lineRule="auto"/>
              <w:rPr>
                <w:rFonts w:cs="Arial"/>
              </w:rPr>
            </w:pPr>
            <w:r>
              <w:rPr>
                <w:rFonts w:cs="Arial"/>
              </w:rPr>
              <w:t>Children adopted from state care outside England</w:t>
            </w:r>
          </w:p>
        </w:tc>
        <w:tc>
          <w:tcPr>
            <w:tcW w:w="8177" w:type="dxa"/>
            <w:tcBorders>
              <w:top w:val="single" w:sz="4" w:space="0" w:color="auto"/>
              <w:left w:val="single" w:sz="4" w:space="0" w:color="auto"/>
              <w:bottom w:val="single" w:sz="4" w:space="0" w:color="auto"/>
              <w:right w:val="single" w:sz="4" w:space="0" w:color="auto"/>
            </w:tcBorders>
            <w:hideMark/>
          </w:tcPr>
          <w:p w14:paraId="29BDF744" w14:textId="77777777" w:rsidR="001D0C48" w:rsidRDefault="001D0C48">
            <w:pPr>
              <w:spacing w:after="0" w:line="240" w:lineRule="auto"/>
              <w:jc w:val="both"/>
              <w:rPr>
                <w:rFonts w:cs="Arial"/>
              </w:rPr>
            </w:pPr>
            <w:r>
              <w:rPr>
                <w:rFonts w:cs="Arial"/>
              </w:rPr>
              <w:t>These children have the same admissions priority as Children in Care. Evidence of having been in state care before adoption will be required. Guidance on what constitutes as state care in any country will be available from the Headteacher of the Virtual School.</w:t>
            </w:r>
          </w:p>
        </w:tc>
      </w:tr>
      <w:tr w:rsidR="001D0C48" w14:paraId="5382F0C5"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2C0867F9" w14:textId="77777777" w:rsidR="001D0C48" w:rsidRDefault="001D0C48">
            <w:pPr>
              <w:spacing w:after="0" w:line="240" w:lineRule="auto"/>
              <w:rPr>
                <w:rFonts w:cs="Arial"/>
              </w:rPr>
            </w:pPr>
            <w:r>
              <w:rPr>
                <w:rFonts w:cs="Arial"/>
              </w:rPr>
              <w:t>Children formerly in Care (Looked After)</w:t>
            </w:r>
            <w:r>
              <w:rPr>
                <w:rFonts w:cs="Arial"/>
              </w:rPr>
              <w:fldChar w:fldCharType="begin"/>
            </w:r>
            <w:r>
              <w:rPr>
                <w:rFonts w:cs="Arial"/>
              </w:rPr>
              <w:instrText xml:space="preserve"> XE "Looked After Children, Children in Care"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59898CC1" w14:textId="77777777" w:rsidR="001D0C48" w:rsidRDefault="001D0C48">
            <w:pPr>
              <w:spacing w:after="0" w:line="240" w:lineRule="auto"/>
              <w:jc w:val="both"/>
              <w:rPr>
                <w:rFonts w:cs="Arial"/>
              </w:rPr>
            </w:pPr>
            <w:r>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0CE9A507" w14:textId="77777777" w:rsidR="001D0C48" w:rsidRDefault="001D0C48">
            <w:pPr>
              <w:spacing w:after="0" w:line="240" w:lineRule="auto"/>
              <w:jc w:val="both"/>
              <w:rPr>
                <w:rFonts w:cs="Arial"/>
              </w:rPr>
            </w:pPr>
          </w:p>
          <w:p w14:paraId="7A6CBA02" w14:textId="77777777" w:rsidR="001D0C48" w:rsidRDefault="001D0C48">
            <w:pPr>
              <w:spacing w:after="0" w:line="240" w:lineRule="auto"/>
              <w:jc w:val="both"/>
              <w:rPr>
                <w:rFonts w:cs="Arial"/>
              </w:rPr>
            </w:pPr>
            <w:r>
              <w:rPr>
                <w:rFonts w:cs="Arial"/>
              </w:rPr>
              <w:t>All admissions policies must give priority to Looked After and Previously Looked After Children and those adopted from state care outside of England.</w:t>
            </w:r>
          </w:p>
          <w:p w14:paraId="3828CEF8" w14:textId="77777777" w:rsidR="001D0C48" w:rsidRDefault="001D0C48">
            <w:pPr>
              <w:spacing w:after="0" w:line="240" w:lineRule="auto"/>
              <w:jc w:val="both"/>
              <w:rPr>
                <w:rFonts w:cs="Arial"/>
              </w:rPr>
            </w:pPr>
          </w:p>
          <w:p w14:paraId="1098DDD5" w14:textId="77777777" w:rsidR="001D0C48" w:rsidRDefault="001D0C48">
            <w:pPr>
              <w:spacing w:after="0" w:line="240" w:lineRule="auto"/>
              <w:jc w:val="both"/>
              <w:rPr>
                <w:rFonts w:cs="Arial"/>
              </w:rPr>
            </w:pPr>
            <w:r>
              <w:rPr>
                <w:rFonts w:cs="Arial"/>
              </w:rPr>
              <w:t xml:space="preserve">Eligibility for looked after or formerly looked after priority is not a guarantee of admission although there is a presumption in favour of admission. </w:t>
            </w:r>
            <w:r>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Pr>
                <w:rFonts w:cs="Arial"/>
                <w:color w:val="000000"/>
              </w:rPr>
              <w:t>.</w:t>
            </w:r>
          </w:p>
        </w:tc>
      </w:tr>
      <w:tr w:rsidR="001D0C48" w14:paraId="22D92302"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615B9ED7" w14:textId="77777777" w:rsidR="001D0C48" w:rsidRDefault="001D0C48">
            <w:pPr>
              <w:spacing w:after="0" w:line="240" w:lineRule="auto"/>
              <w:rPr>
                <w:rFonts w:cs="Arial"/>
              </w:rPr>
            </w:pPr>
            <w:r>
              <w:rPr>
                <w:rFonts w:cs="Arial"/>
              </w:rPr>
              <w:t>Chronological Year Group</w:t>
            </w:r>
            <w:r>
              <w:rPr>
                <w:rFonts w:cs="Arial"/>
              </w:rPr>
              <w:fldChar w:fldCharType="begin"/>
            </w:r>
            <w:r>
              <w:rPr>
                <w:rFonts w:cs="Arial"/>
              </w:rPr>
              <w:instrText xml:space="preserve"> XE "Chronological year group"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hideMark/>
          </w:tcPr>
          <w:p w14:paraId="12E97FD1" w14:textId="77777777" w:rsidR="001D0C48" w:rsidRDefault="001D0C48">
            <w:pPr>
              <w:spacing w:after="0" w:line="240" w:lineRule="auto"/>
              <w:jc w:val="both"/>
              <w:rPr>
                <w:rFonts w:cs="Arial"/>
              </w:rPr>
            </w:pPr>
            <w:r>
              <w:rPr>
                <w:rFonts w:cs="Arial"/>
              </w:rPr>
              <w:t>This is the group of children usually taught together according to their date of birth. Children born between 1 September and 31 August have the same chronological Year Group. This is sometimes called the normal age group.</w:t>
            </w:r>
          </w:p>
        </w:tc>
      </w:tr>
      <w:tr w:rsidR="001D0C48" w14:paraId="55F35BA1"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7F20D266" w14:textId="77777777" w:rsidR="001D0C48" w:rsidRDefault="001D0C48">
            <w:pPr>
              <w:spacing w:after="0" w:line="240" w:lineRule="auto"/>
              <w:rPr>
                <w:rFonts w:cs="Arial"/>
              </w:rPr>
            </w:pPr>
            <w:r>
              <w:rPr>
                <w:rFonts w:cs="Arial"/>
              </w:rPr>
              <w:t>Common Application Form</w:t>
            </w:r>
          </w:p>
        </w:tc>
        <w:tc>
          <w:tcPr>
            <w:tcW w:w="8177" w:type="dxa"/>
            <w:tcBorders>
              <w:top w:val="single" w:sz="4" w:space="0" w:color="auto"/>
              <w:left w:val="single" w:sz="4" w:space="0" w:color="auto"/>
              <w:bottom w:val="single" w:sz="4" w:space="0" w:color="auto"/>
              <w:right w:val="single" w:sz="4" w:space="0" w:color="auto"/>
            </w:tcBorders>
          </w:tcPr>
          <w:p w14:paraId="2934889E" w14:textId="77777777" w:rsidR="001D0C48" w:rsidRDefault="001D0C48">
            <w:pPr>
              <w:spacing w:after="0" w:line="240" w:lineRule="auto"/>
              <w:jc w:val="both"/>
              <w:rPr>
                <w:rFonts w:cs="Arial"/>
              </w:rPr>
            </w:pPr>
            <w:r>
              <w:rPr>
                <w:rFonts w:cs="Arial"/>
              </w:rPr>
              <w:t xml:space="preserve">This is the name for the application form provided by the LA and must be used for any normal round admissions application other than for sixth forms. The form provided by the LA where the child lives must be used, regardless of where the school is. </w:t>
            </w:r>
          </w:p>
          <w:p w14:paraId="5F69EF16" w14:textId="77777777" w:rsidR="001D0C48" w:rsidRDefault="001D0C48">
            <w:pPr>
              <w:spacing w:after="0" w:line="240" w:lineRule="auto"/>
              <w:jc w:val="both"/>
              <w:rPr>
                <w:rFonts w:cs="Arial"/>
              </w:rPr>
            </w:pPr>
          </w:p>
          <w:p w14:paraId="7E060916" w14:textId="77777777" w:rsidR="001D0C48" w:rsidRDefault="001D0C48">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489798FD" w14:textId="77777777" w:rsidR="001D0C48" w:rsidRDefault="001D0C48">
            <w:pPr>
              <w:spacing w:after="0" w:line="240" w:lineRule="auto"/>
              <w:jc w:val="both"/>
              <w:rPr>
                <w:rFonts w:cs="Arial"/>
              </w:rPr>
            </w:pPr>
          </w:p>
          <w:p w14:paraId="7AD4EF75" w14:textId="77777777" w:rsidR="001D0C48" w:rsidRDefault="001D0C48">
            <w:pPr>
              <w:spacing w:after="0" w:line="240" w:lineRule="auto"/>
              <w:jc w:val="both"/>
              <w:rPr>
                <w:rFonts w:cs="Arial"/>
              </w:rPr>
            </w:pPr>
            <w:r>
              <w:rPr>
                <w:rFonts w:cs="Arial"/>
              </w:rPr>
              <w:t>Children who live outside England when the application is made should apply to the LA where the school is located.</w:t>
            </w:r>
          </w:p>
        </w:tc>
      </w:tr>
      <w:tr w:rsidR="001D0C48" w14:paraId="7F05893E"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740F20B4" w14:textId="77777777" w:rsidR="001D0C48" w:rsidRDefault="001D0C48">
            <w:pPr>
              <w:spacing w:after="0" w:line="240" w:lineRule="auto"/>
              <w:rPr>
                <w:rFonts w:cs="Arial"/>
              </w:rPr>
            </w:pPr>
            <w:r>
              <w:rPr>
                <w:rFonts w:cs="Arial"/>
              </w:rPr>
              <w:t>Compulsory School Age (CSA)</w:t>
            </w:r>
            <w:r>
              <w:rPr>
                <w:rFonts w:cs="Arial"/>
              </w:rPr>
              <w:fldChar w:fldCharType="begin"/>
            </w:r>
            <w:r>
              <w:rPr>
                <w:rFonts w:cs="Arial"/>
              </w:rPr>
              <w:instrText xml:space="preserve"> XE "Compulsory school age"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hideMark/>
          </w:tcPr>
          <w:p w14:paraId="036684D8" w14:textId="77777777" w:rsidR="001D0C48" w:rsidRDefault="001D0C48">
            <w:pPr>
              <w:spacing w:after="0" w:line="240" w:lineRule="auto"/>
              <w:jc w:val="both"/>
              <w:rPr>
                <w:rFonts w:cs="Arial"/>
              </w:rPr>
            </w:pPr>
            <w:r>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0F02F1DE" w14:textId="77777777" w:rsidR="001D0C48" w:rsidRDefault="001D0C48">
            <w:pPr>
              <w:spacing w:after="0" w:line="240" w:lineRule="auto"/>
              <w:jc w:val="both"/>
              <w:rPr>
                <w:rFonts w:cs="Arial"/>
              </w:rPr>
            </w:pPr>
            <w:r>
              <w:rPr>
                <w:rFonts w:cs="Arial"/>
              </w:rPr>
              <w:t>Children are no longer of CSA when they reach the School Leaving Age (SLA); the last Friday in the June of the academic year during which a child has their 16th birthday.</w:t>
            </w:r>
          </w:p>
        </w:tc>
      </w:tr>
      <w:tr w:rsidR="001D0C48" w14:paraId="123D62B6"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126F0730" w14:textId="77777777" w:rsidR="001D0C48" w:rsidRDefault="001D0C48">
            <w:pPr>
              <w:spacing w:after="0" w:line="240" w:lineRule="auto"/>
              <w:rPr>
                <w:rFonts w:cs="Arial"/>
              </w:rPr>
            </w:pPr>
            <w:r>
              <w:rPr>
                <w:rFonts w:cs="Arial"/>
              </w:rPr>
              <w:t>Deferred admission</w:t>
            </w:r>
          </w:p>
        </w:tc>
        <w:tc>
          <w:tcPr>
            <w:tcW w:w="8177" w:type="dxa"/>
            <w:tcBorders>
              <w:top w:val="single" w:sz="4" w:space="0" w:color="auto"/>
              <w:left w:val="single" w:sz="4" w:space="0" w:color="auto"/>
              <w:bottom w:val="single" w:sz="4" w:space="0" w:color="auto"/>
              <w:right w:val="single" w:sz="4" w:space="0" w:color="auto"/>
            </w:tcBorders>
          </w:tcPr>
          <w:p w14:paraId="4873730F" w14:textId="77777777" w:rsidR="001D0C48" w:rsidRDefault="001D0C48">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1011F040" w14:textId="77777777" w:rsidR="001D0C48" w:rsidRDefault="001D0C48">
            <w:pPr>
              <w:spacing w:after="0" w:line="240" w:lineRule="auto"/>
              <w:jc w:val="both"/>
              <w:rPr>
                <w:rFonts w:cs="Arial"/>
              </w:rPr>
            </w:pPr>
          </w:p>
          <w:p w14:paraId="1B3A8D03" w14:textId="77777777" w:rsidR="001D0C48" w:rsidRDefault="001D0C48">
            <w:pPr>
              <w:spacing w:after="0" w:line="240" w:lineRule="auto"/>
              <w:jc w:val="both"/>
              <w:rPr>
                <w:rFonts w:cs="Arial"/>
              </w:rPr>
            </w:pPr>
            <w:r>
              <w:rPr>
                <w:rFonts w:cs="Arial"/>
              </w:rPr>
              <w:t xml:space="preserve">Deferred admission children remain in their normal year group. </w:t>
            </w:r>
          </w:p>
          <w:p w14:paraId="304063B0" w14:textId="77777777" w:rsidR="001D0C48" w:rsidRDefault="001D0C48">
            <w:pPr>
              <w:spacing w:after="0" w:line="240" w:lineRule="auto"/>
              <w:jc w:val="both"/>
              <w:rPr>
                <w:rFonts w:cs="Arial"/>
              </w:rPr>
            </w:pPr>
          </w:p>
          <w:p w14:paraId="313D283C" w14:textId="77777777" w:rsidR="001D0C48" w:rsidRDefault="001D0C48">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1D0C48" w14:paraId="66538EC1"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58009C95" w14:textId="77777777" w:rsidR="001D0C48" w:rsidRDefault="001D0C48">
            <w:pPr>
              <w:spacing w:after="0" w:line="240" w:lineRule="auto"/>
              <w:rPr>
                <w:rFonts w:cs="Arial"/>
              </w:rPr>
            </w:pPr>
            <w:r>
              <w:rPr>
                <w:rFonts w:cs="Arial"/>
              </w:rPr>
              <w:t>Delayed admission</w:t>
            </w:r>
          </w:p>
        </w:tc>
        <w:tc>
          <w:tcPr>
            <w:tcW w:w="8177" w:type="dxa"/>
            <w:tcBorders>
              <w:top w:val="single" w:sz="4" w:space="0" w:color="auto"/>
              <w:left w:val="single" w:sz="4" w:space="0" w:color="auto"/>
              <w:bottom w:val="single" w:sz="4" w:space="0" w:color="auto"/>
              <w:right w:val="single" w:sz="4" w:space="0" w:color="auto"/>
            </w:tcBorders>
          </w:tcPr>
          <w:p w14:paraId="2A83F060" w14:textId="77777777" w:rsidR="001D0C48" w:rsidRDefault="001D0C48">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22A94A19" w14:textId="77777777" w:rsidR="001D0C48" w:rsidRDefault="001D0C48">
            <w:pPr>
              <w:spacing w:after="0" w:line="240" w:lineRule="auto"/>
              <w:jc w:val="both"/>
              <w:rPr>
                <w:rFonts w:cs="Arial"/>
              </w:rPr>
            </w:pPr>
          </w:p>
          <w:p w14:paraId="538C75E6" w14:textId="77777777" w:rsidR="001D0C48" w:rsidRDefault="001D0C48">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4E93EA12" w14:textId="77777777" w:rsidR="001D0C48" w:rsidRDefault="001D0C48">
            <w:pPr>
              <w:spacing w:after="0" w:line="240" w:lineRule="auto"/>
              <w:jc w:val="both"/>
              <w:rPr>
                <w:rFonts w:cs="Arial"/>
              </w:rPr>
            </w:pPr>
          </w:p>
          <w:p w14:paraId="1B879580" w14:textId="77777777" w:rsidR="001D0C48" w:rsidRDefault="001D0C48">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3B7F04A0" w14:textId="77777777" w:rsidR="001D0C48" w:rsidRDefault="001D0C48">
            <w:pPr>
              <w:spacing w:after="0" w:line="240" w:lineRule="auto"/>
              <w:jc w:val="both"/>
              <w:rPr>
                <w:rFonts w:cs="Arial"/>
              </w:rPr>
            </w:pPr>
          </w:p>
          <w:p w14:paraId="12E13FA6" w14:textId="77777777" w:rsidR="001D0C48" w:rsidRDefault="001D0C48">
            <w:pPr>
              <w:spacing w:after="0" w:line="240" w:lineRule="auto"/>
              <w:jc w:val="both"/>
              <w:rPr>
                <w:rFonts w:cs="Arial"/>
              </w:rPr>
            </w:pPr>
            <w:r>
              <w:rPr>
                <w:rFonts w:cs="Arial"/>
              </w:rPr>
              <w:t xml:space="preserve">Guidance on delayed admission is available from Plymouth City Council.  </w:t>
            </w:r>
          </w:p>
        </w:tc>
      </w:tr>
      <w:tr w:rsidR="001D0C48" w14:paraId="679F6E4B"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2E987EF2" w14:textId="77777777" w:rsidR="001D0C48" w:rsidRDefault="001D0C48">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2B4AD4EB" w14:textId="77777777" w:rsidR="001D0C48" w:rsidRDefault="001D0C48">
            <w:pPr>
              <w:spacing w:after="0" w:line="240" w:lineRule="auto"/>
              <w:jc w:val="both"/>
              <w:rPr>
                <w:rFonts w:cs="Arial"/>
              </w:rPr>
            </w:pPr>
            <w:r>
              <w:rPr>
                <w:rFonts w:eastAsia="Calibri" w:cs="Arial"/>
              </w:rPr>
              <w:t>Measurements for school admissions purposes are straight-line from the establishment marker for a child’s home (the residential building) to the centre of the main entrance gate of the school, using the mapping system of Plymouth City Council.</w:t>
            </w:r>
          </w:p>
          <w:p w14:paraId="70D70E64" w14:textId="77777777" w:rsidR="001D0C48" w:rsidRDefault="001D0C48">
            <w:pPr>
              <w:spacing w:after="0" w:line="240" w:lineRule="auto"/>
              <w:jc w:val="both"/>
              <w:rPr>
                <w:rFonts w:cs="Arial"/>
              </w:rPr>
            </w:pPr>
          </w:p>
          <w:p w14:paraId="054FF610" w14:textId="77777777" w:rsidR="001D0C48" w:rsidRDefault="001D0C48">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1D0C48" w14:paraId="55F45FBD"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6A573312" w14:textId="77777777" w:rsidR="001D0C48" w:rsidRDefault="001D0C48">
            <w:pPr>
              <w:spacing w:after="0" w:line="240" w:lineRule="auto"/>
              <w:rPr>
                <w:rFonts w:cs="Arial"/>
              </w:rPr>
            </w:pPr>
            <w:r>
              <w:rPr>
                <w:rFonts w:eastAsia="Calibri" w:cs="Arial"/>
              </w:rPr>
              <w:t>Documentary evidence</w:t>
            </w:r>
            <w:r>
              <w:rPr>
                <w:rFonts w:cs="Arial"/>
              </w:rPr>
              <w:fldChar w:fldCharType="begin"/>
            </w:r>
            <w:r>
              <w:rPr>
                <w:rFonts w:cs="Arial"/>
              </w:rPr>
              <w:instrText xml:space="preserve"> XE "Evidence"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2E4F3519" w14:textId="77777777" w:rsidR="001D0C48" w:rsidRDefault="001D0C48">
            <w:pPr>
              <w:spacing w:after="0" w:line="240" w:lineRule="auto"/>
              <w:jc w:val="both"/>
              <w:rPr>
                <w:rFonts w:cs="Arial"/>
              </w:rPr>
            </w:pPr>
            <w:r>
              <w:rPr>
                <w:rFonts w:cs="Arial"/>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2FB4C7B7" w14:textId="77777777" w:rsidR="001D0C48" w:rsidRDefault="001D0C48">
            <w:pPr>
              <w:spacing w:after="0" w:line="240" w:lineRule="auto"/>
              <w:jc w:val="both"/>
              <w:rPr>
                <w:rFonts w:cs="Arial"/>
              </w:rPr>
            </w:pPr>
          </w:p>
          <w:p w14:paraId="455E83D5" w14:textId="77777777" w:rsidR="001D0C48" w:rsidRDefault="001D0C48">
            <w:pPr>
              <w:spacing w:after="0" w:line="240" w:lineRule="auto"/>
              <w:jc w:val="both"/>
              <w:rPr>
                <w:rFonts w:cs="Arial"/>
              </w:rPr>
            </w:pPr>
            <w:r>
              <w:rPr>
                <w:rFonts w:cs="Arial"/>
              </w:rPr>
              <w:t>The admission authority – or the LA on its behalf – may also request evidence that of the child’s address or that the person who made an application for admission was legally permitted to do so.</w:t>
            </w:r>
          </w:p>
        </w:tc>
      </w:tr>
      <w:tr w:rsidR="001D0C48" w14:paraId="3D84D0F9"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tcPr>
          <w:p w14:paraId="1B09BBF1" w14:textId="77777777" w:rsidR="001D0C48" w:rsidRDefault="001D0C48">
            <w:pPr>
              <w:spacing w:after="0" w:line="240" w:lineRule="auto"/>
              <w:rPr>
                <w:rFonts w:eastAsia="Calibri" w:cs="Arial"/>
              </w:rPr>
            </w:pPr>
            <w:r>
              <w:rPr>
                <w:rFonts w:eastAsia="Calibri" w:cs="Arial"/>
              </w:rPr>
              <w:t>Education, Health and Care Plans</w:t>
            </w:r>
            <w:r>
              <w:rPr>
                <w:rFonts w:cs="Arial"/>
              </w:rPr>
              <w:fldChar w:fldCharType="begin"/>
            </w:r>
            <w:r>
              <w:rPr>
                <w:rFonts w:cs="Arial"/>
              </w:rPr>
              <w:instrText xml:space="preserve"> XE "Education, Health and Care Plan" </w:instrText>
            </w:r>
            <w:r>
              <w:rPr>
                <w:rFonts w:cs="Arial"/>
              </w:rPr>
              <w:fldChar w:fldCharType="end"/>
            </w:r>
          </w:p>
          <w:p w14:paraId="5F7BBDB4" w14:textId="77777777" w:rsidR="001D0C48" w:rsidRDefault="001D0C48">
            <w:pPr>
              <w:spacing w:after="0" w:line="240" w:lineRule="auto"/>
              <w:rPr>
                <w:rFonts w:cs="Arial"/>
              </w:rPr>
            </w:pPr>
          </w:p>
        </w:tc>
        <w:tc>
          <w:tcPr>
            <w:tcW w:w="8177" w:type="dxa"/>
            <w:tcBorders>
              <w:top w:val="single" w:sz="4" w:space="0" w:color="auto"/>
              <w:left w:val="single" w:sz="4" w:space="0" w:color="auto"/>
              <w:bottom w:val="single" w:sz="4" w:space="0" w:color="auto"/>
              <w:right w:val="single" w:sz="4" w:space="0" w:color="auto"/>
            </w:tcBorders>
          </w:tcPr>
          <w:p w14:paraId="2929823A" w14:textId="77777777" w:rsidR="001D0C48" w:rsidRDefault="001D0C48">
            <w:pPr>
              <w:spacing w:after="0" w:line="240" w:lineRule="auto"/>
              <w:jc w:val="both"/>
              <w:rPr>
                <w:rFonts w:cs="Arial"/>
              </w:rPr>
            </w:pPr>
            <w:r>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3875AAC3" w14:textId="77777777" w:rsidR="001D0C48" w:rsidRDefault="001D0C48">
            <w:pPr>
              <w:spacing w:after="0" w:line="240" w:lineRule="auto"/>
              <w:jc w:val="both"/>
              <w:rPr>
                <w:rFonts w:cs="Arial"/>
              </w:rPr>
            </w:pPr>
          </w:p>
          <w:p w14:paraId="1524BD74" w14:textId="77777777" w:rsidR="001D0C48" w:rsidRDefault="001D0C48">
            <w:pPr>
              <w:spacing w:after="0" w:line="240" w:lineRule="auto"/>
              <w:jc w:val="both"/>
              <w:rPr>
                <w:rFonts w:cs="Arial"/>
              </w:rPr>
            </w:pPr>
            <w:r>
              <w:rPr>
                <w:rFonts w:cs="Arial"/>
              </w:rPr>
              <w:t>Before a Plan is issued or amended the LA will consult with schools and ask whether it considers it could meet the child’s needs, as set out in the Plan.</w:t>
            </w:r>
          </w:p>
        </w:tc>
      </w:tr>
      <w:tr w:rsidR="001D0C48" w14:paraId="31E53548"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2B51C563" w14:textId="77777777" w:rsidR="001D0C48" w:rsidRDefault="001D0C48">
            <w:pPr>
              <w:spacing w:after="0" w:line="240" w:lineRule="auto"/>
              <w:rPr>
                <w:rFonts w:cs="Arial"/>
              </w:rPr>
            </w:pPr>
            <w:r>
              <w:rPr>
                <w:rFonts w:eastAsia="Calibri" w:cs="Arial"/>
              </w:rPr>
              <w:t>Education Transport</w:t>
            </w:r>
            <w:r>
              <w:fldChar w:fldCharType="begin"/>
            </w:r>
            <w:r>
              <w:rPr>
                <w:rFonts w:cs="Arial"/>
              </w:rPr>
              <w:instrText xml:space="preserve"> XE "Education Transport" </w:instrText>
            </w:r>
            <w:r>
              <w:fldChar w:fldCharType="end"/>
            </w:r>
          </w:p>
        </w:tc>
        <w:tc>
          <w:tcPr>
            <w:tcW w:w="8177" w:type="dxa"/>
            <w:tcBorders>
              <w:top w:val="single" w:sz="4" w:space="0" w:color="auto"/>
              <w:left w:val="single" w:sz="4" w:space="0" w:color="auto"/>
              <w:bottom w:val="single" w:sz="4" w:space="0" w:color="auto"/>
              <w:right w:val="single" w:sz="4" w:space="0" w:color="auto"/>
            </w:tcBorders>
          </w:tcPr>
          <w:p w14:paraId="7B0E3423" w14:textId="77777777" w:rsidR="001D0C48" w:rsidRDefault="001D0C48">
            <w:pPr>
              <w:spacing w:after="0" w:line="240" w:lineRule="auto"/>
              <w:jc w:val="both"/>
              <w:rPr>
                <w:rFonts w:cs="Arial"/>
              </w:rPr>
            </w:pPr>
            <w:r>
              <w:rPr>
                <w:rFonts w:cs="Arial"/>
              </w:rPr>
              <w:t>Parents should consider how their child will get to sixth form for the whole of their time on roll. Parents are advised not to rely on lifts, car shares or public service vehicles always being available. Supported transport is provided by the LA for Plymouth-resident children attending sixth forms under limited circumstances. See Plymouth’s Education Transport Policy for further information.</w:t>
            </w:r>
          </w:p>
          <w:p w14:paraId="6AF3265D" w14:textId="77777777" w:rsidR="001D0C48" w:rsidRDefault="001D0C48">
            <w:pPr>
              <w:spacing w:after="0" w:line="240" w:lineRule="auto"/>
              <w:jc w:val="both"/>
              <w:rPr>
                <w:rFonts w:cs="Arial"/>
              </w:rPr>
            </w:pPr>
          </w:p>
          <w:p w14:paraId="0D139D2C" w14:textId="77777777" w:rsidR="001D0C48" w:rsidRDefault="001D0C48">
            <w:pPr>
              <w:spacing w:after="0" w:line="240" w:lineRule="auto"/>
              <w:jc w:val="both"/>
              <w:rPr>
                <w:rFonts w:cs="Arial"/>
              </w:rPr>
            </w:pPr>
            <w:r>
              <w:rPr>
                <w:rFonts w:cs="Arial"/>
              </w:rPr>
              <w:t xml:space="preserve">Applications for transport must be made direct to the LA where a child lives. </w:t>
            </w:r>
          </w:p>
          <w:p w14:paraId="44815D4D" w14:textId="77777777" w:rsidR="001D0C48" w:rsidRDefault="001D0C48">
            <w:pPr>
              <w:spacing w:after="0" w:line="240" w:lineRule="auto"/>
              <w:jc w:val="both"/>
              <w:rPr>
                <w:rFonts w:cs="Arial"/>
                <w:b/>
                <w:bCs/>
                <w:i/>
                <w:iCs/>
              </w:rPr>
            </w:pPr>
            <w:r>
              <w:rPr>
                <w:rFonts w:cs="Arial"/>
                <w:color w:val="000000"/>
              </w:rPr>
              <w:t>A discretionary bursary can by applied for by any student facing financial barriers to participation in education, such as the costs of transport, books and equipment. Full details are available on the college website.</w:t>
            </w:r>
          </w:p>
        </w:tc>
      </w:tr>
      <w:tr w:rsidR="001D0C48" w14:paraId="69CE762D"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4139CA9F" w14:textId="77777777" w:rsidR="001D0C48" w:rsidRDefault="001D0C48">
            <w:pPr>
              <w:spacing w:after="0" w:line="240" w:lineRule="auto"/>
              <w:rPr>
                <w:rFonts w:cs="Arial"/>
              </w:rPr>
            </w:pPr>
            <w:r>
              <w:rPr>
                <w:rFonts w:eastAsia="Calibri" w:cs="Arial"/>
              </w:rPr>
              <w:t>Equally ranked preference scheme</w:t>
            </w:r>
            <w:r>
              <w:rPr>
                <w:rFonts w:cs="Arial"/>
              </w:rPr>
              <w:fldChar w:fldCharType="begin"/>
            </w:r>
            <w:r>
              <w:rPr>
                <w:rFonts w:cs="Arial"/>
              </w:rPr>
              <w:instrText xml:space="preserve"> XE "Equally ranked preferences"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611F09D4" w14:textId="77777777" w:rsidR="001D0C48" w:rsidRDefault="001D0C48">
            <w:pPr>
              <w:spacing w:after="0" w:line="240" w:lineRule="auto"/>
              <w:jc w:val="both"/>
              <w:rPr>
                <w:rFonts w:cs="Arial"/>
              </w:rPr>
            </w:pPr>
            <w:r>
              <w:rPr>
                <w:rFonts w:cs="Arial"/>
              </w:rPr>
              <w:t xml:space="preserve">When making an application, parents can express a preference for one, two or three schools. There may be more applications available in other LA areas. Preferences should be named in the order the parent would most like a place to be provided. </w:t>
            </w:r>
          </w:p>
          <w:p w14:paraId="7EC90292" w14:textId="77777777" w:rsidR="001D0C48" w:rsidRDefault="001D0C48">
            <w:pPr>
              <w:spacing w:after="0" w:line="240" w:lineRule="auto"/>
              <w:jc w:val="both"/>
              <w:rPr>
                <w:rFonts w:cs="Arial"/>
              </w:rPr>
            </w:pPr>
          </w:p>
          <w:p w14:paraId="0074A536" w14:textId="77777777" w:rsidR="001D0C48" w:rsidRDefault="001D0C48">
            <w:pPr>
              <w:spacing w:after="0" w:line="240" w:lineRule="auto"/>
              <w:jc w:val="both"/>
              <w:rPr>
                <w:rFonts w:cs="Arial"/>
              </w:rPr>
            </w:pPr>
            <w:r>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5F2B9FF" w14:textId="77777777" w:rsidR="001D0C48" w:rsidRDefault="001D0C48">
            <w:pPr>
              <w:spacing w:after="0" w:line="240" w:lineRule="auto"/>
              <w:jc w:val="both"/>
              <w:rPr>
                <w:rFonts w:cs="Arial"/>
              </w:rPr>
            </w:pPr>
          </w:p>
          <w:p w14:paraId="1BD63A04" w14:textId="77777777" w:rsidR="001D0C48" w:rsidRDefault="001D0C48">
            <w:pPr>
              <w:spacing w:after="0" w:line="240" w:lineRule="auto"/>
              <w:jc w:val="both"/>
              <w:rPr>
                <w:rFonts w:cs="Arial"/>
              </w:rPr>
            </w:pPr>
            <w:r>
              <w:rPr>
                <w:rFonts w:cs="Arial"/>
              </w:rPr>
              <w:t>Schools are not informed by the LA whether an application is a first, second or third preference.</w:t>
            </w:r>
          </w:p>
          <w:p w14:paraId="047C6A49" w14:textId="77777777" w:rsidR="001D0C48" w:rsidRDefault="001D0C48">
            <w:pPr>
              <w:spacing w:after="0" w:line="240" w:lineRule="auto"/>
              <w:jc w:val="both"/>
              <w:rPr>
                <w:rFonts w:cs="Arial"/>
              </w:rPr>
            </w:pPr>
          </w:p>
          <w:p w14:paraId="34061E8A" w14:textId="77777777" w:rsidR="001D0C48" w:rsidRDefault="001D0C48">
            <w:pPr>
              <w:spacing w:after="0" w:line="240" w:lineRule="auto"/>
              <w:jc w:val="both"/>
              <w:rPr>
                <w:rFonts w:cs="Arial"/>
                <w:b/>
                <w:bCs/>
                <w:i/>
                <w:iCs/>
              </w:rPr>
            </w:pPr>
            <w:r>
              <w:rPr>
                <w:rFonts w:cs="Arial"/>
                <w:b/>
                <w:bCs/>
                <w:i/>
                <w:iCs/>
              </w:rPr>
              <w:t>Applications for sixth forms are made directly to each setting and not within an equally ranked preference scheme.</w:t>
            </w:r>
          </w:p>
        </w:tc>
      </w:tr>
      <w:tr w:rsidR="001D0C48" w14:paraId="189016AE"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30987CF8" w14:textId="77777777" w:rsidR="001D0C48" w:rsidRDefault="001D0C48">
            <w:pPr>
              <w:spacing w:after="0" w:line="240" w:lineRule="auto"/>
              <w:rPr>
                <w:rFonts w:eastAsia="Calibri" w:cs="Arial"/>
              </w:rPr>
            </w:pPr>
            <w:r>
              <w:rPr>
                <w:rFonts w:cs="Arial"/>
              </w:rPr>
              <w:t>Exceptional Need to attend this school</w:t>
            </w:r>
          </w:p>
        </w:tc>
        <w:tc>
          <w:tcPr>
            <w:tcW w:w="8177" w:type="dxa"/>
            <w:tcBorders>
              <w:top w:val="single" w:sz="4" w:space="0" w:color="auto"/>
              <w:left w:val="single" w:sz="4" w:space="0" w:color="auto"/>
              <w:bottom w:val="single" w:sz="4" w:space="0" w:color="auto"/>
              <w:right w:val="single" w:sz="4" w:space="0" w:color="auto"/>
            </w:tcBorders>
          </w:tcPr>
          <w:p w14:paraId="64FF055E" w14:textId="77777777" w:rsidR="001D0C48" w:rsidRDefault="001D0C48">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267DC7BC" w14:textId="77777777" w:rsidR="001D0C48" w:rsidRDefault="001D0C48">
            <w:pPr>
              <w:spacing w:after="0" w:line="240" w:lineRule="auto"/>
              <w:jc w:val="both"/>
              <w:rPr>
                <w:rFonts w:cs="Arial"/>
              </w:rPr>
            </w:pPr>
          </w:p>
          <w:p w14:paraId="42642FF1" w14:textId="77777777" w:rsidR="001D0C48" w:rsidRDefault="001D0C48">
            <w:pPr>
              <w:spacing w:after="0" w:line="240" w:lineRule="auto"/>
              <w:jc w:val="both"/>
              <w:rPr>
                <w:rFonts w:cs="Arial"/>
                <w:color w:val="000000"/>
              </w:rPr>
            </w:pPr>
            <w:r>
              <w:rPr>
                <w:rFonts w:cs="Arial"/>
              </w:rPr>
              <w:t xml:space="preserve">Eligibility for this priority where it forms part of a school’s arrangements is not a guarantee of admission. </w:t>
            </w:r>
            <w:r>
              <w:rPr>
                <w:rFonts w:cs="Arial"/>
                <w:color w:val="000000"/>
              </w:rPr>
              <w:t xml:space="preserve">Oversubscription criteria for this school are detailed </w:t>
            </w:r>
            <w:hyperlink r:id="rId47" w:anchor="criteria" w:history="1">
              <w:hyperlink w:anchor="criteriaoversub" w:history="1">
                <w:r>
                  <w:rPr>
                    <w:rStyle w:val="Hyperlink"/>
                    <w:rFonts w:cs="Arial"/>
                  </w:rPr>
                  <w:t>above</w:t>
                </w:r>
              </w:hyperlink>
            </w:hyperlink>
            <w:r>
              <w:rPr>
                <w:rFonts w:cs="Arial"/>
                <w:color w:val="000000"/>
              </w:rPr>
              <w:t>.</w:t>
            </w:r>
            <w:r>
              <w:rPr>
                <w:rFonts w:cs="Arial"/>
                <w:b/>
                <w:bCs/>
                <w:i/>
                <w:iCs/>
                <w:color w:val="000000"/>
              </w:rPr>
              <w:t xml:space="preserve"> </w:t>
            </w:r>
          </w:p>
        </w:tc>
      </w:tr>
      <w:tr w:rsidR="001D0C48" w14:paraId="366AF0CF"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6AC2DACA" w14:textId="77777777" w:rsidR="001D0C48" w:rsidRDefault="001D0C48">
            <w:pPr>
              <w:spacing w:after="0" w:line="240" w:lineRule="auto"/>
              <w:rPr>
                <w:rFonts w:cs="Arial"/>
              </w:rPr>
            </w:pPr>
            <w:r>
              <w:rPr>
                <w:rFonts w:eastAsia="Calibri" w:cs="Arial"/>
              </w:rPr>
              <w:t>Extended schooling</w:t>
            </w:r>
            <w:r>
              <w:rPr>
                <w:rFonts w:cs="Arial"/>
              </w:rPr>
              <w:fldChar w:fldCharType="begin"/>
            </w:r>
            <w:r>
              <w:rPr>
                <w:rFonts w:cs="Arial"/>
              </w:rPr>
              <w:instrText xml:space="preserve"> XE "Extended schooling"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hideMark/>
          </w:tcPr>
          <w:p w14:paraId="50505F75" w14:textId="77777777" w:rsidR="001D0C48" w:rsidRDefault="001D0C48">
            <w:pPr>
              <w:spacing w:after="0" w:line="240" w:lineRule="auto"/>
              <w:jc w:val="both"/>
              <w:rPr>
                <w:rFonts w:cs="Arial"/>
              </w:rPr>
            </w:pPr>
            <w:r>
              <w:rPr>
                <w:rFonts w:cs="Arial"/>
              </w:rPr>
              <w:t>Further information on services beyond the normal school day is available from the school office or website.</w:t>
            </w:r>
          </w:p>
        </w:tc>
      </w:tr>
      <w:tr w:rsidR="001D0C48" w14:paraId="6DD97EDB"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3FA4FEDB" w14:textId="77777777" w:rsidR="001D0C48" w:rsidRDefault="001D0C48">
            <w:pPr>
              <w:spacing w:after="0" w:line="240" w:lineRule="auto"/>
              <w:rPr>
                <w:rFonts w:eastAsia="Calibri" w:cs="Arial"/>
              </w:rPr>
            </w:pPr>
            <w:r>
              <w:rPr>
                <w:rFonts w:cs="Arial"/>
                <w:bCs/>
              </w:rPr>
              <w:t>Fair Access Protocol or In-Year Fair Access Protocol</w:t>
            </w:r>
            <w:r>
              <w:rPr>
                <w:rFonts w:cs="Arial"/>
              </w:rPr>
              <w:fldChar w:fldCharType="begin"/>
            </w:r>
            <w:r>
              <w:rPr>
                <w:rFonts w:cs="Arial"/>
              </w:rPr>
              <w:instrText xml:space="preserve"> XE "</w:instrText>
            </w:r>
            <w:r>
              <w:rPr>
                <w:rFonts w:cs="Arial"/>
                <w:bCs/>
              </w:rPr>
              <w:instrText>Fair Access Protocol</w:instrText>
            </w:r>
            <w:r>
              <w:rPr>
                <w:rFonts w:cs="Arial"/>
              </w:rPr>
              <w:instrText xml:space="preserve">"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37D1E03D" w14:textId="77777777" w:rsidR="001D0C48" w:rsidRDefault="001D0C48">
            <w:pPr>
              <w:spacing w:after="0" w:line="240" w:lineRule="auto"/>
              <w:jc w:val="both"/>
              <w:rPr>
                <w:rFonts w:cs="Arial"/>
              </w:rPr>
            </w:pPr>
            <w:r>
              <w:rPr>
                <w:rFonts w:cs="Arial"/>
              </w:rPr>
              <w:t>All LAs are legally required to operate an In-Year Fair Access Protocol</w:t>
            </w:r>
            <w:r>
              <w:rPr>
                <w:rFonts w:cs="Arial"/>
              </w:rPr>
              <w:fldChar w:fldCharType="begin"/>
            </w:r>
            <w:r>
              <w:rPr>
                <w:rFonts w:cs="Arial"/>
              </w:rPr>
              <w:instrText xml:space="preserve"> XE "</w:instrText>
            </w:r>
            <w:r>
              <w:rPr>
                <w:rFonts w:cs="Arial"/>
                <w:bCs/>
              </w:rPr>
              <w:instrText>Fair Access Protocol</w:instrText>
            </w:r>
            <w:r>
              <w:rPr>
                <w:rFonts w:cs="Arial"/>
              </w:rPr>
              <w:instrText xml:space="preserve">" </w:instrText>
            </w:r>
            <w:r>
              <w:rPr>
                <w:rFonts w:cs="Arial"/>
              </w:rPr>
              <w:fldChar w:fldCharType="end"/>
            </w:r>
            <w:r>
              <w:rPr>
                <w:rFonts w:cs="Arial"/>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09946559" w14:textId="77777777" w:rsidR="001D0C48" w:rsidRDefault="001D0C48">
            <w:pPr>
              <w:spacing w:after="0" w:line="240" w:lineRule="auto"/>
              <w:jc w:val="both"/>
              <w:rPr>
                <w:rFonts w:cs="Arial"/>
              </w:rPr>
            </w:pPr>
          </w:p>
          <w:p w14:paraId="1D00AB00" w14:textId="77777777" w:rsidR="001D0C48" w:rsidRDefault="001D0C48">
            <w:pPr>
              <w:spacing w:after="0" w:line="240" w:lineRule="auto"/>
              <w:jc w:val="both"/>
              <w:rPr>
                <w:rFonts w:cs="Arial"/>
              </w:rPr>
            </w:pPr>
            <w:r>
              <w:rPr>
                <w:rFonts w:cs="Arial"/>
              </w:rPr>
              <w:t>It is possible for a child to be refused admission but be allocated a place under the In-Year Fair Access Protocol, including when there are children on a waiting list.</w:t>
            </w:r>
          </w:p>
          <w:p w14:paraId="3DACE429" w14:textId="77777777" w:rsidR="001D0C48" w:rsidRDefault="001D0C48">
            <w:pPr>
              <w:spacing w:after="0" w:line="240" w:lineRule="auto"/>
              <w:jc w:val="both"/>
              <w:rPr>
                <w:rFonts w:cs="Arial"/>
              </w:rPr>
            </w:pPr>
          </w:p>
          <w:p w14:paraId="2CB9C579" w14:textId="77777777" w:rsidR="001D0C48" w:rsidRDefault="001D0C48">
            <w:pPr>
              <w:spacing w:after="0" w:line="240" w:lineRule="auto"/>
              <w:jc w:val="both"/>
              <w:rPr>
                <w:rFonts w:cs="Arial"/>
                <w:b/>
                <w:bCs/>
                <w:i/>
                <w:iCs/>
              </w:rPr>
            </w:pPr>
            <w:r>
              <w:rPr>
                <w:rFonts w:cs="Arial"/>
                <w:b/>
                <w:bCs/>
                <w:i/>
                <w:iCs/>
              </w:rPr>
              <w:t>Fair Access arrangements do not apply to Sixth Form admissions.</w:t>
            </w:r>
          </w:p>
        </w:tc>
      </w:tr>
      <w:tr w:rsidR="001D0C48" w14:paraId="37848144"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4BE497D6" w14:textId="77777777" w:rsidR="001D0C48" w:rsidRDefault="001D0C48">
            <w:pPr>
              <w:spacing w:after="0" w:line="240" w:lineRule="auto"/>
              <w:rPr>
                <w:rFonts w:eastAsia="Calibri" w:cs="Arial"/>
              </w:rPr>
            </w:pPr>
            <w:r>
              <w:rPr>
                <w:rFonts w:cs="Arial"/>
                <w:bCs/>
              </w:rPr>
              <w:t>Faith oversubscription criteria</w:t>
            </w:r>
          </w:p>
        </w:tc>
        <w:tc>
          <w:tcPr>
            <w:tcW w:w="8177" w:type="dxa"/>
            <w:tcBorders>
              <w:top w:val="single" w:sz="4" w:space="0" w:color="auto"/>
              <w:left w:val="single" w:sz="4" w:space="0" w:color="auto"/>
              <w:bottom w:val="single" w:sz="4" w:space="0" w:color="auto"/>
              <w:right w:val="single" w:sz="4" w:space="0" w:color="auto"/>
            </w:tcBorders>
          </w:tcPr>
          <w:p w14:paraId="1BA1C563" w14:textId="77777777" w:rsidR="001D0C48" w:rsidRDefault="001D0C48">
            <w:pPr>
              <w:spacing w:after="0" w:line="240" w:lineRule="auto"/>
              <w:jc w:val="both"/>
              <w:rPr>
                <w:rFonts w:cs="Arial"/>
              </w:rPr>
            </w:pPr>
            <w:r>
              <w:rPr>
                <w:rFonts w:cs="Arial"/>
              </w:rPr>
              <w:t xml:space="preserve">Schools with a recognised religious character may give additional priority for admission where faith criteria are met by an applicant. </w:t>
            </w:r>
          </w:p>
          <w:p w14:paraId="281E15DF" w14:textId="77777777" w:rsidR="001D0C48" w:rsidRDefault="001D0C48">
            <w:pPr>
              <w:spacing w:after="0" w:line="240" w:lineRule="auto"/>
              <w:jc w:val="both"/>
              <w:rPr>
                <w:rFonts w:cs="Arial"/>
              </w:rPr>
            </w:pPr>
          </w:p>
          <w:p w14:paraId="2539DA9D" w14:textId="77777777" w:rsidR="001D0C48" w:rsidRDefault="001D0C48">
            <w:pPr>
              <w:spacing w:after="0" w:line="240" w:lineRule="auto"/>
              <w:jc w:val="both"/>
              <w:rPr>
                <w:rFonts w:cs="Arial"/>
              </w:rPr>
            </w:pPr>
            <w:r>
              <w:rPr>
                <w:rFonts w:cs="Arial"/>
              </w:rPr>
              <w:t xml:space="preserve">Eligibility for faith priority where it forms part of a school’s arrangements is not a guarantee of admission. </w:t>
            </w:r>
            <w:r>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Pr>
                <w:rFonts w:cs="Arial"/>
                <w:color w:val="000000"/>
              </w:rPr>
              <w:t>.</w:t>
            </w:r>
          </w:p>
        </w:tc>
      </w:tr>
      <w:tr w:rsidR="001D0C48" w14:paraId="06157A7B"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715FEB70" w14:textId="77777777" w:rsidR="001D0C48" w:rsidRDefault="001D0C48">
            <w:pPr>
              <w:spacing w:after="0" w:line="240" w:lineRule="auto"/>
              <w:rPr>
                <w:rFonts w:eastAsia="Calibri" w:cs="Arial"/>
              </w:rPr>
            </w:pPr>
            <w:r>
              <w:rPr>
                <w:rFonts w:cs="Arial"/>
              </w:rPr>
              <w:t>Fees and charges</w:t>
            </w:r>
            <w:r>
              <w:rPr>
                <w:rFonts w:cs="Arial"/>
              </w:rPr>
              <w:fldChar w:fldCharType="begin"/>
            </w:r>
            <w:r>
              <w:rPr>
                <w:rFonts w:cs="Arial"/>
              </w:rPr>
              <w:instrText xml:space="preserve"> XE "Fees and charges"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hideMark/>
          </w:tcPr>
          <w:p w14:paraId="07D80A72" w14:textId="77777777" w:rsidR="001D0C48" w:rsidRDefault="001D0C48">
            <w:pPr>
              <w:spacing w:after="0" w:line="240" w:lineRule="auto"/>
              <w:jc w:val="both"/>
              <w:rPr>
                <w:rFonts w:cs="Arial"/>
              </w:rPr>
            </w:pPr>
            <w:r>
              <w:rPr>
                <w:rFonts w:cs="Arial"/>
              </w:rPr>
              <w:t>There is no charge for applying for admission, for admission itself, or for the provision of education at a state-funded school.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1D0C48" w14:paraId="1BC05D88"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0108639B" w14:textId="77777777" w:rsidR="001D0C48" w:rsidRDefault="001D0C48">
            <w:pPr>
              <w:spacing w:after="0" w:line="240" w:lineRule="auto"/>
              <w:rPr>
                <w:rFonts w:eastAsia="Calibri" w:cs="Arial"/>
              </w:rPr>
            </w:pPr>
            <w:r>
              <w:rPr>
                <w:rFonts w:cs="Arial"/>
              </w:rPr>
              <w:t>General Data Protection Regulation</w:t>
            </w:r>
          </w:p>
        </w:tc>
        <w:tc>
          <w:tcPr>
            <w:tcW w:w="8177" w:type="dxa"/>
            <w:tcBorders>
              <w:top w:val="single" w:sz="4" w:space="0" w:color="auto"/>
              <w:left w:val="single" w:sz="4" w:space="0" w:color="auto"/>
              <w:bottom w:val="single" w:sz="4" w:space="0" w:color="auto"/>
              <w:right w:val="single" w:sz="4" w:space="0" w:color="auto"/>
            </w:tcBorders>
          </w:tcPr>
          <w:p w14:paraId="39E1D726" w14:textId="77777777" w:rsidR="001D0C48" w:rsidRDefault="001D0C48">
            <w:pPr>
              <w:spacing w:after="0" w:line="240" w:lineRule="auto"/>
              <w:jc w:val="both"/>
              <w:rPr>
                <w:rFonts w:cs="Arial"/>
              </w:rPr>
            </w:pPr>
            <w:r>
              <w:rPr>
                <w:rFonts w:cs="Arial"/>
              </w:rPr>
              <w:t xml:space="preserve">Information about an admissions application will be shared with relevant LAs and with another school when a place has been offered. </w:t>
            </w:r>
          </w:p>
          <w:p w14:paraId="28079C3B" w14:textId="77777777" w:rsidR="001D0C48" w:rsidRDefault="001D0C48">
            <w:pPr>
              <w:spacing w:after="0" w:line="240" w:lineRule="auto"/>
              <w:jc w:val="both"/>
              <w:rPr>
                <w:rFonts w:cs="Arial"/>
              </w:rPr>
            </w:pPr>
          </w:p>
          <w:p w14:paraId="4701570E" w14:textId="77777777" w:rsidR="001D0C48" w:rsidRDefault="001D0C48">
            <w:pPr>
              <w:spacing w:after="0" w:line="240" w:lineRule="auto"/>
              <w:jc w:val="both"/>
              <w:rPr>
                <w:rFonts w:cs="Arial"/>
              </w:rPr>
            </w:pPr>
            <w:r>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197582D7" w14:textId="77777777" w:rsidR="001D0C48" w:rsidRDefault="001D0C48">
            <w:pPr>
              <w:pStyle w:val="ListParagraph"/>
              <w:numPr>
                <w:ilvl w:val="0"/>
                <w:numId w:val="16"/>
              </w:numPr>
              <w:spacing w:line="256" w:lineRule="auto"/>
              <w:jc w:val="both"/>
              <w:textAlignment w:val="auto"/>
              <w:rPr>
                <w:rFonts w:cs="Arial"/>
                <w:sz w:val="20"/>
              </w:rPr>
            </w:pPr>
            <w:r>
              <w:rPr>
                <w:rFonts w:cs="Arial"/>
                <w:sz w:val="20"/>
              </w:rPr>
              <w:t xml:space="preserve">the preferences expressed, </w:t>
            </w:r>
          </w:p>
          <w:p w14:paraId="4C2921E9" w14:textId="77777777" w:rsidR="001D0C48" w:rsidRDefault="001D0C48">
            <w:pPr>
              <w:pStyle w:val="ListParagraph"/>
              <w:numPr>
                <w:ilvl w:val="0"/>
                <w:numId w:val="16"/>
              </w:numPr>
              <w:spacing w:line="256" w:lineRule="auto"/>
              <w:jc w:val="both"/>
              <w:textAlignment w:val="auto"/>
              <w:rPr>
                <w:rFonts w:cs="Arial"/>
                <w:sz w:val="20"/>
              </w:rPr>
            </w:pPr>
            <w:r>
              <w:rPr>
                <w:rFonts w:cs="Arial"/>
                <w:sz w:val="20"/>
              </w:rPr>
              <w:t xml:space="preserve">the date of the application, </w:t>
            </w:r>
          </w:p>
          <w:p w14:paraId="6106BD23" w14:textId="77777777" w:rsidR="001D0C48" w:rsidRDefault="001D0C48">
            <w:pPr>
              <w:pStyle w:val="ListParagraph"/>
              <w:numPr>
                <w:ilvl w:val="0"/>
                <w:numId w:val="16"/>
              </w:numPr>
              <w:spacing w:line="256" w:lineRule="auto"/>
              <w:jc w:val="both"/>
              <w:textAlignment w:val="auto"/>
              <w:rPr>
                <w:rFonts w:cs="Arial"/>
                <w:sz w:val="20"/>
              </w:rPr>
            </w:pPr>
            <w:r>
              <w:rPr>
                <w:rFonts w:cs="Arial"/>
                <w:sz w:val="20"/>
              </w:rPr>
              <w:t>name of the applicant and</w:t>
            </w:r>
          </w:p>
          <w:p w14:paraId="5A92CB38" w14:textId="77777777" w:rsidR="001D0C48" w:rsidRDefault="001D0C48">
            <w:pPr>
              <w:pStyle w:val="ListParagraph"/>
              <w:numPr>
                <w:ilvl w:val="0"/>
                <w:numId w:val="16"/>
              </w:numPr>
              <w:spacing w:line="256" w:lineRule="auto"/>
              <w:jc w:val="both"/>
              <w:textAlignment w:val="auto"/>
              <w:rPr>
                <w:rFonts w:cs="Arial"/>
                <w:sz w:val="20"/>
              </w:rPr>
            </w:pPr>
            <w:r>
              <w:rPr>
                <w:rFonts w:cs="Arial"/>
                <w:sz w:val="20"/>
              </w:rPr>
              <w:t xml:space="preserve">the outcomes of those preferences. </w:t>
            </w:r>
          </w:p>
          <w:p w14:paraId="4C8B0593" w14:textId="77777777" w:rsidR="001D0C48" w:rsidRDefault="001D0C48">
            <w:pPr>
              <w:spacing w:after="0" w:line="240" w:lineRule="auto"/>
              <w:jc w:val="both"/>
              <w:rPr>
                <w:rFonts w:cs="Arial"/>
              </w:rPr>
            </w:pPr>
          </w:p>
          <w:p w14:paraId="0C61B744" w14:textId="77777777" w:rsidR="001D0C48" w:rsidRDefault="001D0C48">
            <w:pPr>
              <w:spacing w:after="0" w:line="240" w:lineRule="auto"/>
              <w:jc w:val="both"/>
              <w:rPr>
                <w:rFonts w:cs="Arial"/>
              </w:rPr>
            </w:pPr>
            <w:r>
              <w:rPr>
                <w:rFonts w:cs="Arial"/>
              </w:rPr>
              <w:t>Details about the reasons for an application will not be shared with the other parent.</w:t>
            </w:r>
          </w:p>
        </w:tc>
      </w:tr>
      <w:tr w:rsidR="001D0C48" w14:paraId="1CC76333"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3DD0FC3A" w14:textId="77777777" w:rsidR="001D0C48" w:rsidRDefault="001D0C48">
            <w:pPr>
              <w:spacing w:after="0" w:line="240" w:lineRule="auto"/>
              <w:rPr>
                <w:rFonts w:eastAsia="Calibri" w:cs="Arial"/>
              </w:rPr>
            </w:pPr>
            <w:r>
              <w:rPr>
                <w:rFonts w:cs="Arial"/>
              </w:rPr>
              <w:t>Home Address</w:t>
            </w:r>
            <w:r>
              <w:rPr>
                <w:rFonts w:cs="Arial"/>
              </w:rPr>
              <w:fldChar w:fldCharType="begin"/>
            </w:r>
            <w:r>
              <w:rPr>
                <w:rFonts w:cs="Arial"/>
              </w:rPr>
              <w:instrText xml:space="preserve"> XE "Home Address"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15692466" w14:textId="77777777" w:rsidR="001D0C48" w:rsidRDefault="001D0C48">
            <w:pPr>
              <w:spacing w:after="0" w:line="240" w:lineRule="auto"/>
              <w:jc w:val="both"/>
              <w:rPr>
                <w:rFonts w:cs="Arial"/>
              </w:rPr>
            </w:pPr>
            <w:r>
              <w:rPr>
                <w:rFonts w:cs="Arial"/>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7DA62309" w14:textId="77777777" w:rsidR="001D0C48" w:rsidRDefault="001D0C48">
            <w:pPr>
              <w:spacing w:after="0" w:line="240" w:lineRule="auto"/>
              <w:jc w:val="both"/>
              <w:rPr>
                <w:rFonts w:cs="Arial"/>
              </w:rPr>
            </w:pPr>
          </w:p>
          <w:p w14:paraId="699B0322" w14:textId="77777777" w:rsidR="001D0C48" w:rsidRDefault="001D0C48">
            <w:pPr>
              <w:spacing w:after="0" w:line="240" w:lineRule="auto"/>
              <w:jc w:val="both"/>
              <w:rPr>
                <w:rFonts w:cs="Arial"/>
              </w:rPr>
            </w:pPr>
            <w:r>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7AD41AB8" w14:textId="77777777" w:rsidR="001D0C48" w:rsidRDefault="001D0C48">
            <w:pPr>
              <w:spacing w:after="0" w:line="240" w:lineRule="auto"/>
              <w:jc w:val="both"/>
              <w:rPr>
                <w:rFonts w:cs="Arial"/>
              </w:rPr>
            </w:pPr>
          </w:p>
          <w:p w14:paraId="36121036" w14:textId="77777777" w:rsidR="001D0C48" w:rsidRDefault="001D0C48">
            <w:pPr>
              <w:spacing w:after="0" w:line="240" w:lineRule="auto"/>
              <w:jc w:val="both"/>
              <w:rPr>
                <w:rFonts w:cs="Arial"/>
              </w:rPr>
            </w:pPr>
            <w:r>
              <w:rPr>
                <w:rFonts w:cs="Arial"/>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6E04BBC2" w14:textId="77777777" w:rsidR="001D0C48" w:rsidRDefault="001D0C48">
            <w:pPr>
              <w:spacing w:after="0" w:line="240" w:lineRule="auto"/>
              <w:jc w:val="both"/>
              <w:rPr>
                <w:rFonts w:cs="Arial"/>
              </w:rPr>
            </w:pPr>
          </w:p>
          <w:p w14:paraId="46A40101" w14:textId="77777777" w:rsidR="001D0C48" w:rsidRDefault="001D0C48">
            <w:pPr>
              <w:spacing w:after="0" w:line="240" w:lineRule="auto"/>
              <w:jc w:val="both"/>
              <w:rPr>
                <w:rFonts w:cs="Arial"/>
              </w:rPr>
            </w:pPr>
            <w:r>
              <w:rPr>
                <w:rFonts w:cs="Arial"/>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1D0C48" w14:paraId="7097BDD6"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28355B38" w14:textId="77777777" w:rsidR="001D0C48" w:rsidRDefault="001D0C48">
            <w:pPr>
              <w:spacing w:after="0" w:line="240" w:lineRule="auto"/>
              <w:rPr>
                <w:rFonts w:eastAsia="Calibri" w:cs="Arial"/>
              </w:rPr>
            </w:pPr>
            <w:r>
              <w:rPr>
                <w:rFonts w:cs="Arial"/>
              </w:rPr>
              <w:t>Home-School Agreement</w:t>
            </w:r>
            <w:r>
              <w:fldChar w:fldCharType="begin"/>
            </w:r>
            <w:r>
              <w:rPr>
                <w:rFonts w:cs="Arial"/>
              </w:rPr>
              <w:instrText xml:space="preserve"> XE "Home-School Agreement" </w:instrText>
            </w:r>
            <w:r>
              <w:fldChar w:fldCharType="end"/>
            </w:r>
          </w:p>
        </w:tc>
        <w:tc>
          <w:tcPr>
            <w:tcW w:w="8177" w:type="dxa"/>
            <w:tcBorders>
              <w:top w:val="single" w:sz="4" w:space="0" w:color="auto"/>
              <w:left w:val="single" w:sz="4" w:space="0" w:color="auto"/>
              <w:bottom w:val="single" w:sz="4" w:space="0" w:color="auto"/>
              <w:right w:val="single" w:sz="4" w:space="0" w:color="auto"/>
            </w:tcBorders>
            <w:hideMark/>
          </w:tcPr>
          <w:p w14:paraId="21F935F5" w14:textId="77777777" w:rsidR="001D0C48" w:rsidRDefault="001D0C48">
            <w:pPr>
              <w:spacing w:after="0" w:line="240" w:lineRule="auto"/>
              <w:jc w:val="both"/>
              <w:rPr>
                <w:rFonts w:cs="Arial"/>
              </w:rPr>
            </w:pPr>
            <w:r>
              <w:rPr>
                <w:rFonts w:cs="Arial"/>
              </w:rPr>
              <w:t>Admission to sixth form is not conditional on signing a home-school agreement where one is used by a school. Some sixth forms ask young people and parents to sign a Home-School Agreement after they have been offered a place as a positive way of promoting greater involvement in education</w:t>
            </w:r>
          </w:p>
        </w:tc>
      </w:tr>
      <w:tr w:rsidR="001D0C48" w14:paraId="49884E8D"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085A9FAD" w14:textId="77777777" w:rsidR="001D0C48" w:rsidRDefault="001D0C48">
            <w:pPr>
              <w:spacing w:after="0" w:line="240" w:lineRule="auto"/>
              <w:rPr>
                <w:rFonts w:eastAsia="Calibri" w:cs="Arial"/>
              </w:rPr>
            </w:pPr>
            <w:r>
              <w:rPr>
                <w:rFonts w:cs="Arial"/>
              </w:rPr>
              <w:t>In-Year admission</w:t>
            </w:r>
            <w:r>
              <w:fldChar w:fldCharType="begin"/>
            </w:r>
            <w:r>
              <w:rPr>
                <w:rFonts w:cs="Arial"/>
              </w:rPr>
              <w:instrText xml:space="preserve"> XE "In Year admissions" </w:instrText>
            </w:r>
            <w:r>
              <w:fldChar w:fldCharType="end"/>
            </w:r>
          </w:p>
        </w:tc>
        <w:tc>
          <w:tcPr>
            <w:tcW w:w="8177" w:type="dxa"/>
            <w:tcBorders>
              <w:top w:val="single" w:sz="4" w:space="0" w:color="auto"/>
              <w:left w:val="single" w:sz="4" w:space="0" w:color="auto"/>
              <w:bottom w:val="single" w:sz="4" w:space="0" w:color="auto"/>
              <w:right w:val="single" w:sz="4" w:space="0" w:color="auto"/>
            </w:tcBorders>
            <w:hideMark/>
          </w:tcPr>
          <w:p w14:paraId="17AC56BD" w14:textId="77777777" w:rsidR="001D0C48" w:rsidRDefault="001D0C48">
            <w:pPr>
              <w:spacing w:after="0" w:line="240" w:lineRule="auto"/>
              <w:jc w:val="both"/>
              <w:rPr>
                <w:rFonts w:cs="Arial"/>
              </w:rPr>
            </w:pPr>
            <w:r>
              <w:rPr>
                <w:rFonts w:cs="Arial"/>
              </w:rPr>
              <w:t>This is where a child joins the sixth form at any time after the normal round, the first opportunity for admission to sixth form.</w:t>
            </w:r>
          </w:p>
        </w:tc>
      </w:tr>
      <w:tr w:rsidR="001D0C48" w14:paraId="04DD1168"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0D3A526A" w14:textId="77777777" w:rsidR="001D0C48" w:rsidRDefault="001D0C48">
            <w:pPr>
              <w:spacing w:after="0" w:line="240" w:lineRule="auto"/>
              <w:rPr>
                <w:rFonts w:eastAsia="Calibri" w:cs="Arial"/>
              </w:rPr>
            </w:pPr>
            <w:r>
              <w:rPr>
                <w:rFonts w:cs="Arial"/>
              </w:rPr>
              <w:t>Linked School</w:t>
            </w:r>
            <w:r>
              <w:rPr>
                <w:rFonts w:cs="Arial"/>
              </w:rPr>
              <w:fldChar w:fldCharType="begin"/>
            </w:r>
            <w:r>
              <w:rPr>
                <w:rFonts w:cs="Arial"/>
              </w:rPr>
              <w:instrText xml:space="preserve"> XE "Linked school"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11786229" w14:textId="77777777" w:rsidR="001D0C48" w:rsidRDefault="001D0C48">
            <w:pPr>
              <w:spacing w:after="0" w:line="240" w:lineRule="auto"/>
              <w:jc w:val="both"/>
              <w:rPr>
                <w:rFonts w:cs="Arial"/>
              </w:rPr>
            </w:pPr>
            <w:r>
              <w:rPr>
                <w:rFonts w:cs="Arial"/>
              </w:rPr>
              <w:t>A school which works with another to develop curriculum links and to ease transition for pupils from infant school to junior school and from primary school to secondary school. Sometimes called a feeder school.</w:t>
            </w:r>
          </w:p>
          <w:p w14:paraId="525A7478" w14:textId="77777777" w:rsidR="001D0C48" w:rsidRDefault="001D0C48">
            <w:pPr>
              <w:spacing w:after="0" w:line="240" w:lineRule="auto"/>
              <w:jc w:val="both"/>
              <w:rPr>
                <w:rFonts w:cs="Arial"/>
              </w:rPr>
            </w:pPr>
          </w:p>
          <w:p w14:paraId="7332F48F" w14:textId="77777777" w:rsidR="001D0C48" w:rsidRDefault="001D0C48">
            <w:pPr>
              <w:spacing w:after="0" w:line="240" w:lineRule="auto"/>
              <w:jc w:val="both"/>
              <w:rPr>
                <w:rFonts w:cs="Arial"/>
              </w:rPr>
            </w:pPr>
            <w:r>
              <w:rPr>
                <w:rFonts w:cs="Arial"/>
              </w:rPr>
              <w:t xml:space="preserve">Eligibility for linked or feeder school priority where it forms part of a school’s arrangements is not a guarantee of admission. </w:t>
            </w:r>
            <w:r>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Pr>
                <w:rFonts w:cs="Arial"/>
                <w:color w:val="000000"/>
              </w:rPr>
              <w:t>.</w:t>
            </w:r>
          </w:p>
        </w:tc>
      </w:tr>
      <w:tr w:rsidR="001D0C48" w14:paraId="3C1D563A"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2FF17536" w14:textId="77777777" w:rsidR="001D0C48" w:rsidRDefault="001D0C48">
            <w:pPr>
              <w:spacing w:after="0" w:line="240" w:lineRule="auto"/>
              <w:rPr>
                <w:rFonts w:eastAsia="Calibri" w:cs="Arial"/>
              </w:rPr>
            </w:pPr>
            <w:r>
              <w:rPr>
                <w:rFonts w:cs="Arial"/>
              </w:rPr>
              <w:t>Looked After Children</w:t>
            </w:r>
            <w:r>
              <w:rPr>
                <w:rFonts w:cs="Arial"/>
              </w:rPr>
              <w:fldChar w:fldCharType="begin"/>
            </w:r>
            <w:r>
              <w:rPr>
                <w:rFonts w:cs="Arial"/>
              </w:rPr>
              <w:instrText xml:space="preserve"> XE "Looked After Children, Children in Care"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hideMark/>
          </w:tcPr>
          <w:p w14:paraId="5D2A5575" w14:textId="77777777" w:rsidR="001D0C48" w:rsidRDefault="001D0C48">
            <w:pPr>
              <w:spacing w:after="0" w:line="240" w:lineRule="auto"/>
              <w:jc w:val="both"/>
              <w:rPr>
                <w:rFonts w:cs="Arial"/>
              </w:rPr>
            </w:pPr>
            <w:r>
              <w:rPr>
                <w:rFonts w:cs="Arial"/>
              </w:rPr>
              <w:t>These children are Looked After by or provided with accommodation in the exercise of its functions (see the Children Act 1989 section 22(1)) by a LA.</w:t>
            </w:r>
          </w:p>
        </w:tc>
      </w:tr>
      <w:tr w:rsidR="001D0C48" w14:paraId="3389BE86"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4C81B80D" w14:textId="77777777" w:rsidR="001D0C48" w:rsidRDefault="001D0C48">
            <w:pPr>
              <w:spacing w:after="0" w:line="240" w:lineRule="auto"/>
              <w:rPr>
                <w:rFonts w:eastAsia="Calibri" w:cs="Arial"/>
              </w:rPr>
            </w:pPr>
            <w:r>
              <w:rPr>
                <w:rFonts w:cs="Arial"/>
              </w:rPr>
              <w:t>Member of staff</w:t>
            </w:r>
          </w:p>
        </w:tc>
        <w:tc>
          <w:tcPr>
            <w:tcW w:w="8177" w:type="dxa"/>
            <w:tcBorders>
              <w:top w:val="single" w:sz="4" w:space="0" w:color="auto"/>
              <w:left w:val="single" w:sz="4" w:space="0" w:color="auto"/>
              <w:bottom w:val="single" w:sz="4" w:space="0" w:color="auto"/>
              <w:right w:val="single" w:sz="4" w:space="0" w:color="auto"/>
            </w:tcBorders>
          </w:tcPr>
          <w:p w14:paraId="68408C16" w14:textId="77461E32" w:rsidR="002F7008" w:rsidRDefault="002F7008" w:rsidP="002F7008">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0F4B1F35" w14:textId="77777777" w:rsidR="002F7008" w:rsidRDefault="002F7008" w:rsidP="002F7008">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4FF8E75B" w14:textId="77777777" w:rsidR="002F7008" w:rsidRDefault="002F7008" w:rsidP="002F7008">
            <w:pPr>
              <w:spacing w:after="0" w:line="240" w:lineRule="auto"/>
              <w:jc w:val="both"/>
              <w:rPr>
                <w:rFonts w:cs="Arial"/>
              </w:rPr>
            </w:pPr>
          </w:p>
          <w:p w14:paraId="1AD06341" w14:textId="77777777" w:rsidR="002F7008" w:rsidRDefault="002F7008" w:rsidP="002F7008">
            <w:pPr>
              <w:spacing w:after="0" w:line="240" w:lineRule="auto"/>
              <w:jc w:val="both"/>
              <w:rPr>
                <w:rFonts w:cs="Arial"/>
              </w:rPr>
            </w:pPr>
            <w:r>
              <w:rPr>
                <w:rFonts w:cs="Arial"/>
              </w:rPr>
              <w:t>Where a parent is no longer a member of staff, priority on that basis will cease.</w:t>
            </w:r>
          </w:p>
          <w:p w14:paraId="477C7C3F" w14:textId="77777777" w:rsidR="002F7008" w:rsidRDefault="002F7008" w:rsidP="002F7008">
            <w:pPr>
              <w:spacing w:after="0" w:line="240" w:lineRule="auto"/>
              <w:jc w:val="both"/>
              <w:rPr>
                <w:rFonts w:cs="Arial"/>
              </w:rPr>
            </w:pPr>
          </w:p>
          <w:p w14:paraId="7A4E93D1" w14:textId="0DB7493E" w:rsidR="001D0C48" w:rsidRDefault="002F7008" w:rsidP="002F7008">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48" w:anchor="criteriaoversub" w:history="1">
              <w:hyperlink w:anchor="criteriaoversub" w:history="1">
                <w:r>
                  <w:rPr>
                    <w:rStyle w:val="Hyperlink"/>
                    <w:rFonts w:cs="Arial"/>
                  </w:rPr>
                  <w:t>above</w:t>
                </w:r>
              </w:hyperlink>
            </w:hyperlink>
            <w:r>
              <w:rPr>
                <w:rFonts w:cs="Arial"/>
                <w:color w:val="000000"/>
              </w:rPr>
              <w:t>.</w:t>
            </w:r>
          </w:p>
        </w:tc>
      </w:tr>
      <w:tr w:rsidR="001D0C48" w14:paraId="6E6F99BB"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465EEF6C" w14:textId="77777777" w:rsidR="001D0C48" w:rsidRDefault="001D0C48">
            <w:pPr>
              <w:spacing w:after="0" w:line="240" w:lineRule="auto"/>
              <w:rPr>
                <w:rFonts w:eastAsia="Calibri" w:cs="Arial"/>
              </w:rPr>
            </w:pPr>
            <w:r>
              <w:rPr>
                <w:rFonts w:eastAsia="Calibri" w:cs="Arial"/>
              </w:rPr>
              <w:t>Multiple birth siblings</w:t>
            </w:r>
            <w:r>
              <w:rPr>
                <w:rFonts w:cs="Arial"/>
              </w:rPr>
              <w:fldChar w:fldCharType="begin"/>
            </w:r>
            <w:r>
              <w:rPr>
                <w:rFonts w:cs="Arial"/>
              </w:rPr>
              <w:instrText xml:space="preserve"> XE "Multiple birth" </w:instrText>
            </w:r>
            <w:r>
              <w:rPr>
                <w:rFonts w:cs="Arial"/>
              </w:rPr>
              <w:fldChar w:fldCharType="end"/>
            </w:r>
            <w:r>
              <w:rPr>
                <w:rFonts w:eastAsia="Calibri" w:cs="Arial"/>
              </w:rPr>
              <w:t xml:space="preserve"> </w:t>
            </w:r>
          </w:p>
        </w:tc>
        <w:tc>
          <w:tcPr>
            <w:tcW w:w="8177" w:type="dxa"/>
            <w:tcBorders>
              <w:top w:val="single" w:sz="4" w:space="0" w:color="auto"/>
              <w:left w:val="single" w:sz="4" w:space="0" w:color="auto"/>
              <w:bottom w:val="single" w:sz="4" w:space="0" w:color="auto"/>
              <w:right w:val="single" w:sz="4" w:space="0" w:color="auto"/>
            </w:tcBorders>
            <w:hideMark/>
          </w:tcPr>
          <w:p w14:paraId="4313ECC8" w14:textId="77777777" w:rsidR="001D0C48" w:rsidRDefault="001D0C48">
            <w:pPr>
              <w:spacing w:after="0" w:line="240" w:lineRule="auto"/>
              <w:jc w:val="both"/>
              <w:rPr>
                <w:rFonts w:cs="Arial"/>
              </w:rPr>
            </w:pPr>
            <w:r>
              <w:rPr>
                <w:rFonts w:cs="Arial"/>
              </w:rPr>
              <w:t>Random allocation will not be applied to multiple birth siblings (twins and triplets etc.) tied for the final place. Where one or more can be admitted within the PAN or AN, W</w:t>
            </w:r>
            <w:r>
              <w:t>e</w:t>
            </w:r>
            <w:r>
              <w:rPr>
                <w:rFonts w:cs="Arial"/>
              </w:rPr>
              <w:t xml:space="preserve"> will admit them all and exceed the PAN if necessary.</w:t>
            </w:r>
          </w:p>
        </w:tc>
      </w:tr>
      <w:tr w:rsidR="001D0C48" w14:paraId="0C8558A0"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4A699C69" w14:textId="77777777" w:rsidR="001D0C48" w:rsidRDefault="001D0C48">
            <w:pPr>
              <w:spacing w:after="0" w:line="240" w:lineRule="auto"/>
              <w:rPr>
                <w:rFonts w:eastAsia="Calibri" w:cs="Arial"/>
              </w:rPr>
            </w:pPr>
            <w:r>
              <w:rPr>
                <w:rFonts w:eastAsia="Calibri" w:cs="Arial"/>
              </w:rPr>
              <w:t>Nodal points</w:t>
            </w:r>
          </w:p>
        </w:tc>
        <w:tc>
          <w:tcPr>
            <w:tcW w:w="8177" w:type="dxa"/>
            <w:tcBorders>
              <w:top w:val="single" w:sz="4" w:space="0" w:color="auto"/>
              <w:left w:val="single" w:sz="4" w:space="0" w:color="auto"/>
              <w:bottom w:val="single" w:sz="4" w:space="0" w:color="auto"/>
              <w:right w:val="single" w:sz="4" w:space="0" w:color="auto"/>
            </w:tcBorders>
          </w:tcPr>
          <w:p w14:paraId="50A23D30" w14:textId="77777777" w:rsidR="001D0C48" w:rsidRDefault="001D0C48">
            <w:pPr>
              <w:pStyle w:val="NormalWeb"/>
              <w:spacing w:before="0" w:beforeAutospacing="0" w:after="0" w:afterAutospacing="0" w:line="256" w:lineRule="auto"/>
              <w:jc w:val="both"/>
              <w:rPr>
                <w:rFonts w:ascii="Arial" w:hAnsi="Arial" w:cs="Arial"/>
                <w:sz w:val="20"/>
                <w:szCs w:val="20"/>
                <w:lang w:val="en" w:eastAsia="en-US"/>
              </w:rPr>
            </w:pPr>
            <w:r>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7B123A7E" w14:textId="77777777" w:rsidR="001D0C48" w:rsidRDefault="001D0C48">
            <w:pPr>
              <w:pStyle w:val="NormalWeb"/>
              <w:spacing w:before="0" w:beforeAutospacing="0" w:after="0" w:afterAutospacing="0" w:line="256" w:lineRule="auto"/>
              <w:jc w:val="both"/>
              <w:rPr>
                <w:rFonts w:ascii="Arial" w:hAnsi="Arial" w:cs="Arial"/>
                <w:sz w:val="20"/>
                <w:szCs w:val="20"/>
                <w:lang w:val="en" w:eastAsia="en-US"/>
              </w:rPr>
            </w:pPr>
          </w:p>
          <w:p w14:paraId="055AEEBC" w14:textId="77777777" w:rsidR="001D0C48" w:rsidRDefault="001D0C48">
            <w:pPr>
              <w:pStyle w:val="NormalWeb"/>
              <w:spacing w:before="0" w:beforeAutospacing="0" w:after="0" w:afterAutospacing="0" w:line="256" w:lineRule="auto"/>
              <w:jc w:val="both"/>
              <w:rPr>
                <w:rFonts w:ascii="Arial" w:hAnsi="Arial" w:cs="Arial"/>
                <w:sz w:val="20"/>
                <w:szCs w:val="20"/>
                <w:lang w:eastAsia="en-US"/>
              </w:rPr>
            </w:pPr>
            <w:r>
              <w:rPr>
                <w:rFonts w:ascii="Arial" w:hAnsi="Arial" w:cs="Arial"/>
                <w:sz w:val="20"/>
                <w:szCs w:val="20"/>
                <w:lang w:val="en" w:eastAsia="en-US"/>
              </w:rPr>
              <w:t>The term nodal point may also describe a specific location on school premises for distance measurement purposes.</w:t>
            </w:r>
          </w:p>
        </w:tc>
      </w:tr>
      <w:tr w:rsidR="001D0C48" w14:paraId="37508040"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72A599AF" w14:textId="77777777" w:rsidR="001D0C48" w:rsidRDefault="001D0C48">
            <w:pPr>
              <w:spacing w:after="0" w:line="240" w:lineRule="auto"/>
              <w:rPr>
                <w:rFonts w:eastAsia="Calibri" w:cs="Arial"/>
              </w:rPr>
            </w:pPr>
            <w:r>
              <w:rPr>
                <w:rFonts w:cs="Arial"/>
              </w:rPr>
              <w:t>Normal Round Admissions</w:t>
            </w:r>
            <w:r>
              <w:rPr>
                <w:rFonts w:cs="Arial"/>
              </w:rPr>
              <w:fldChar w:fldCharType="begin"/>
            </w:r>
            <w:r>
              <w:rPr>
                <w:rFonts w:cs="Arial"/>
              </w:rPr>
              <w:instrText xml:space="preserve"> XE "Normal Round admissions"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hideMark/>
          </w:tcPr>
          <w:p w14:paraId="5605CB2E" w14:textId="77777777" w:rsidR="001D0C48" w:rsidRDefault="001D0C48">
            <w:pPr>
              <w:spacing w:after="0" w:line="240" w:lineRule="auto"/>
              <w:jc w:val="both"/>
              <w:rPr>
                <w:rFonts w:cs="Arial"/>
              </w:rPr>
            </w:pPr>
            <w:r>
              <w:rPr>
                <w:rFonts w:cs="Arial"/>
              </w:rPr>
              <w:t>This is where a child joins a school or sixth form at the first opportunity for admission to the Year Group.</w:t>
            </w:r>
          </w:p>
        </w:tc>
      </w:tr>
      <w:tr w:rsidR="001D0C48" w14:paraId="5AC81EA7"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2654D73E" w14:textId="77777777" w:rsidR="001D0C48" w:rsidRDefault="001D0C48">
            <w:pPr>
              <w:spacing w:after="0" w:line="240" w:lineRule="auto"/>
              <w:rPr>
                <w:rFonts w:eastAsia="Calibri" w:cs="Arial"/>
              </w:rPr>
            </w:pPr>
            <w:r>
              <w:rPr>
                <w:rFonts w:cs="Arial"/>
              </w:rPr>
              <w:t>Objections to admissions policy</w:t>
            </w:r>
            <w:r>
              <w:rPr>
                <w:rFonts w:cs="Arial"/>
              </w:rPr>
              <w:fldChar w:fldCharType="begin"/>
            </w:r>
            <w:r>
              <w:rPr>
                <w:rFonts w:cs="Arial"/>
              </w:rPr>
              <w:instrText xml:space="preserve"> XE "Objections to policy"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hideMark/>
          </w:tcPr>
          <w:p w14:paraId="1FD21DA6" w14:textId="77777777" w:rsidR="001D0C48" w:rsidRDefault="001D0C48">
            <w:pPr>
              <w:spacing w:after="0" w:line="240" w:lineRule="auto"/>
              <w:jc w:val="both"/>
              <w:rPr>
                <w:rFonts w:cs="Arial"/>
              </w:rPr>
            </w:pPr>
            <w:r>
              <w:rPr>
                <w:rFonts w:cs="Arial"/>
              </w:rPr>
              <w:t xml:space="preserve">Advice is available from the Office of the Schools Adjudicator on how to object to this policy. Objections must be made by </w:t>
            </w:r>
            <w:r>
              <w:rPr>
                <w:rFonts w:cs="Arial"/>
                <w:b/>
              </w:rPr>
              <w:t>15 May 2024.</w:t>
            </w:r>
          </w:p>
        </w:tc>
      </w:tr>
      <w:tr w:rsidR="001D0C48" w14:paraId="6A654669"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4A4CD318" w14:textId="77777777" w:rsidR="001D0C48" w:rsidRDefault="001D0C48">
            <w:pPr>
              <w:spacing w:after="0" w:line="240" w:lineRule="auto"/>
              <w:rPr>
                <w:rFonts w:eastAsia="Calibri" w:cs="Arial"/>
              </w:rPr>
            </w:pPr>
            <w:r>
              <w:rPr>
                <w:rFonts w:cs="Arial"/>
              </w:rPr>
              <w:t>Offers</w:t>
            </w:r>
          </w:p>
        </w:tc>
        <w:tc>
          <w:tcPr>
            <w:tcW w:w="8177" w:type="dxa"/>
            <w:tcBorders>
              <w:top w:val="single" w:sz="4" w:space="0" w:color="auto"/>
              <w:left w:val="single" w:sz="4" w:space="0" w:color="auto"/>
              <w:bottom w:val="single" w:sz="4" w:space="0" w:color="auto"/>
              <w:right w:val="single" w:sz="4" w:space="0" w:color="auto"/>
            </w:tcBorders>
          </w:tcPr>
          <w:p w14:paraId="004B252D" w14:textId="77777777" w:rsidR="001D0C48" w:rsidRDefault="001D0C48">
            <w:pPr>
              <w:spacing w:after="0" w:line="240" w:lineRule="auto"/>
              <w:jc w:val="both"/>
              <w:rPr>
                <w:rFonts w:cs="Arial"/>
              </w:rPr>
            </w:pPr>
            <w:r>
              <w:rPr>
                <w:rFonts w:cs="Arial"/>
              </w:rPr>
              <w:t>When a place is offered, it is assumed the offer will be accepted unless the applicant advises otherwise. If an applicant doesn’t confirm the place is required within 10 school days of the offer, the sixth form will try to contact the applicant again. If there is no response within 5 school days of that contact, the offer may be withdrawn.</w:t>
            </w:r>
          </w:p>
          <w:p w14:paraId="5DDDE093" w14:textId="77777777" w:rsidR="001D0C48" w:rsidRDefault="001D0C48">
            <w:pPr>
              <w:spacing w:after="0" w:line="240" w:lineRule="auto"/>
              <w:jc w:val="both"/>
              <w:rPr>
                <w:rFonts w:cs="Arial"/>
              </w:rPr>
            </w:pPr>
          </w:p>
          <w:p w14:paraId="23FD4E35" w14:textId="77777777" w:rsidR="001D0C48" w:rsidRDefault="001D0C48">
            <w:pPr>
              <w:spacing w:after="0" w:line="240" w:lineRule="auto"/>
              <w:jc w:val="both"/>
              <w:rPr>
                <w:rFonts w:cs="Arial"/>
              </w:rPr>
            </w:pPr>
            <w:r>
              <w:rPr>
                <w:rFonts w:cs="Arial"/>
              </w:rPr>
              <w:t xml:space="preserve">It is important that when places are offered or refused it is done fairly and consistently. Where the sixth form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47AE1135" w14:textId="77777777" w:rsidR="001D0C48" w:rsidRDefault="001D0C48">
            <w:pPr>
              <w:spacing w:after="0" w:line="240" w:lineRule="auto"/>
              <w:jc w:val="both"/>
              <w:rPr>
                <w:rFonts w:cs="Arial"/>
                <w:b/>
                <w:bCs/>
                <w:i/>
                <w:iCs/>
              </w:rPr>
            </w:pPr>
            <w:r>
              <w:rPr>
                <w:rFonts w:cs="Arial"/>
                <w:b/>
                <w:bCs/>
                <w:i/>
                <w:iCs/>
              </w:rPr>
              <w:t xml:space="preserve">Sixth forms make their own offers, not the LA. </w:t>
            </w:r>
          </w:p>
          <w:p w14:paraId="7BD702CE" w14:textId="77777777" w:rsidR="001D0C48" w:rsidRDefault="001D0C48">
            <w:pPr>
              <w:spacing w:after="0" w:line="240" w:lineRule="auto"/>
              <w:jc w:val="both"/>
              <w:rPr>
                <w:rFonts w:cs="Arial"/>
                <w:b/>
                <w:bCs/>
                <w:i/>
                <w:iCs/>
              </w:rPr>
            </w:pPr>
          </w:p>
          <w:p w14:paraId="02938FE7" w14:textId="77777777" w:rsidR="001D0C48" w:rsidRDefault="001D0C48">
            <w:pPr>
              <w:spacing w:after="0" w:line="240" w:lineRule="auto"/>
              <w:jc w:val="both"/>
              <w:rPr>
                <w:rFonts w:cs="Arial"/>
              </w:rPr>
            </w:pPr>
            <w:r>
              <w:rPr>
                <w:rFonts w:cs="Arial"/>
              </w:rPr>
              <w:t>Accurate information is particularly relevant for addresses. A sixth form may ask for evidence of a child’s home address as part of the decision-making process. If a parent believes that the child’s address will change before admission, the sixth form must be informed. The parent may be required to provide evidence of a new address where this would give a higher priority for admission.</w:t>
            </w:r>
          </w:p>
          <w:p w14:paraId="72043628" w14:textId="77777777" w:rsidR="001D0C48" w:rsidRDefault="001D0C48">
            <w:pPr>
              <w:spacing w:after="0" w:line="240" w:lineRule="auto"/>
              <w:jc w:val="both"/>
              <w:rPr>
                <w:rFonts w:cs="Arial"/>
              </w:rPr>
            </w:pPr>
          </w:p>
          <w:p w14:paraId="269E80F0" w14:textId="77777777" w:rsidR="001D0C48" w:rsidRDefault="001D0C48">
            <w:pPr>
              <w:spacing w:after="0" w:line="240" w:lineRule="auto"/>
              <w:jc w:val="both"/>
              <w:rPr>
                <w:rFonts w:cs="Arial"/>
              </w:rPr>
            </w:pPr>
            <w:r>
              <w:rPr>
                <w:rFonts w:cs="Arial"/>
              </w:rPr>
              <w:t>Places will only be withdrawn if:</w:t>
            </w:r>
          </w:p>
          <w:p w14:paraId="29C55107" w14:textId="77777777" w:rsidR="001D0C48" w:rsidRDefault="001D0C48">
            <w:pPr>
              <w:spacing w:after="0" w:line="240" w:lineRule="auto"/>
              <w:jc w:val="both"/>
              <w:rPr>
                <w:rFonts w:cs="Arial"/>
              </w:rPr>
            </w:pPr>
          </w:p>
          <w:p w14:paraId="11C24B38" w14:textId="77777777" w:rsidR="001D0C48" w:rsidRDefault="001D0C48">
            <w:pPr>
              <w:pStyle w:val="ListParagraph"/>
              <w:numPr>
                <w:ilvl w:val="0"/>
                <w:numId w:val="17"/>
              </w:numPr>
              <w:spacing w:line="256" w:lineRule="auto"/>
              <w:jc w:val="both"/>
              <w:textAlignment w:val="auto"/>
              <w:rPr>
                <w:rFonts w:cs="Arial"/>
                <w:sz w:val="20"/>
              </w:rPr>
            </w:pPr>
            <w:r>
              <w:rPr>
                <w:rFonts w:cs="Arial"/>
                <w:sz w:val="20"/>
              </w:rPr>
              <w:t>they were offered in error,</w:t>
            </w:r>
          </w:p>
          <w:p w14:paraId="65CC565E" w14:textId="77777777" w:rsidR="001D0C48" w:rsidRDefault="001D0C48">
            <w:pPr>
              <w:pStyle w:val="ListParagraph"/>
              <w:numPr>
                <w:ilvl w:val="0"/>
                <w:numId w:val="17"/>
              </w:numPr>
              <w:spacing w:line="256" w:lineRule="auto"/>
              <w:jc w:val="both"/>
              <w:textAlignment w:val="auto"/>
              <w:rPr>
                <w:rFonts w:cs="Arial"/>
                <w:sz w:val="20"/>
              </w:rPr>
            </w:pPr>
            <w:r>
              <w:rPr>
                <w:rFonts w:cs="Arial"/>
                <w:sz w:val="20"/>
              </w:rPr>
              <w:t xml:space="preserve">the parent has not responded to an offer within a reasonable time, or </w:t>
            </w:r>
          </w:p>
          <w:p w14:paraId="6B1A48BC" w14:textId="77777777" w:rsidR="001D0C48" w:rsidRDefault="001D0C48">
            <w:pPr>
              <w:pStyle w:val="ListParagraph"/>
              <w:numPr>
                <w:ilvl w:val="0"/>
                <w:numId w:val="17"/>
              </w:numPr>
              <w:spacing w:line="256" w:lineRule="auto"/>
              <w:jc w:val="both"/>
              <w:textAlignment w:val="auto"/>
              <w:rPr>
                <w:rFonts w:cs="Arial"/>
                <w:sz w:val="20"/>
              </w:rPr>
            </w:pPr>
            <w:r>
              <w:rPr>
                <w:rFonts w:cs="Arial"/>
                <w:sz w:val="20"/>
              </w:rPr>
              <w:t xml:space="preserve">the offer was obtained through a fraudulent or intentionally misleading application which secured the offer of a place when the response would otherwise have been a refusal. </w:t>
            </w:r>
          </w:p>
        </w:tc>
      </w:tr>
      <w:tr w:rsidR="001D0C48" w14:paraId="74E55E84"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4A4B1C8F" w14:textId="77777777" w:rsidR="001D0C48" w:rsidRDefault="001D0C48">
            <w:pPr>
              <w:spacing w:after="0" w:line="240" w:lineRule="auto"/>
              <w:rPr>
                <w:rFonts w:cs="Arial"/>
              </w:rPr>
            </w:pPr>
            <w:r>
              <w:rPr>
                <w:rFonts w:cs="Arial"/>
              </w:rPr>
              <w:t>Overseas children</w:t>
            </w:r>
          </w:p>
        </w:tc>
        <w:tc>
          <w:tcPr>
            <w:tcW w:w="8177" w:type="dxa"/>
            <w:tcBorders>
              <w:top w:val="single" w:sz="4" w:space="0" w:color="auto"/>
              <w:left w:val="single" w:sz="4" w:space="0" w:color="auto"/>
              <w:bottom w:val="single" w:sz="4" w:space="0" w:color="auto"/>
              <w:right w:val="single" w:sz="4" w:space="0" w:color="auto"/>
            </w:tcBorders>
          </w:tcPr>
          <w:p w14:paraId="3E9381CD" w14:textId="77777777" w:rsidR="001D0C48" w:rsidRDefault="001D0C48">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3BE765DF" w14:textId="77777777" w:rsidR="001D0C48" w:rsidRDefault="001D0C48">
            <w:pPr>
              <w:spacing w:after="0" w:line="240" w:lineRule="auto"/>
              <w:jc w:val="both"/>
              <w:rPr>
                <w:rFonts w:cs="Arial"/>
                <w:color w:val="000000"/>
              </w:rPr>
            </w:pPr>
          </w:p>
          <w:p w14:paraId="11C0E477" w14:textId="6D9765B5" w:rsidR="001D0C48" w:rsidRPr="002F7008" w:rsidRDefault="001D0C48">
            <w:pPr>
              <w:spacing w:after="0" w:line="240" w:lineRule="auto"/>
              <w:jc w:val="both"/>
              <w:rPr>
                <w:rFonts w:cs="Arial"/>
              </w:rPr>
            </w:pPr>
            <w:r>
              <w:rPr>
                <w:rFonts w:cs="Arial"/>
                <w:color w:val="000000"/>
              </w:rPr>
              <w:t xml:space="preserve">Foreign nationals who wish to apply for a state-funded school place should check that they have a </w:t>
            </w:r>
            <w:hyperlink r:id="rId49" w:history="1">
              <w:r>
                <w:rPr>
                  <w:rStyle w:val="Hyperlink"/>
                  <w:rFonts w:cs="Arial"/>
                  <w:color w:val="000000"/>
                </w:rPr>
                <w:t>right of abode</w:t>
              </w:r>
            </w:hyperlink>
            <w:r>
              <w:rPr>
                <w:rFonts w:cs="Arial"/>
                <w:color w:val="000000"/>
              </w:rPr>
              <w:t xml:space="preserve"> or that the conditions of their immigration status permit them to access a state-funded school.</w:t>
            </w:r>
          </w:p>
          <w:p w14:paraId="30096E9E" w14:textId="77777777" w:rsidR="001D0C48" w:rsidRDefault="001D0C48">
            <w:pPr>
              <w:spacing w:after="0" w:line="240" w:lineRule="auto"/>
              <w:jc w:val="both"/>
              <w:rPr>
                <w:rFonts w:cs="Arial"/>
                <w:color w:val="000000"/>
              </w:rPr>
            </w:pPr>
            <w:r>
              <w:rPr>
                <w:rFonts w:cs="Arial"/>
              </w:rPr>
              <w:t>Advice for parents of foreign nationals and children overseas is available from Plymouth City Council.</w:t>
            </w:r>
          </w:p>
        </w:tc>
      </w:tr>
      <w:tr w:rsidR="001D0C48" w14:paraId="46788AD6"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1E67D3DC" w14:textId="77777777" w:rsidR="001D0C48" w:rsidRDefault="001D0C48">
            <w:pPr>
              <w:spacing w:after="0" w:line="240" w:lineRule="auto"/>
              <w:rPr>
                <w:rFonts w:eastAsia="Calibri" w:cs="Arial"/>
              </w:rPr>
            </w:pPr>
            <w:r>
              <w:rPr>
                <w:rFonts w:cs="Arial"/>
              </w:rPr>
              <w:t>Oversubscription criteria</w:t>
            </w:r>
            <w:r>
              <w:rPr>
                <w:rFonts w:cs="Arial"/>
              </w:rPr>
              <w:fldChar w:fldCharType="begin"/>
            </w:r>
            <w:r>
              <w:rPr>
                <w:rFonts w:cs="Arial"/>
              </w:rPr>
              <w:instrText xml:space="preserve"> XE "Oversubscription criteria"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1037539A" w14:textId="77777777" w:rsidR="001D0C48" w:rsidRDefault="001D0C48">
            <w:pPr>
              <w:spacing w:after="0" w:line="240" w:lineRule="auto"/>
              <w:jc w:val="both"/>
              <w:rPr>
                <w:rFonts w:cs="Arial"/>
                <w:color w:val="000000"/>
              </w:rPr>
            </w:pPr>
            <w:r>
              <w:rPr>
                <w:rFonts w:cs="Arial"/>
                <w:color w:val="000000"/>
              </w:rPr>
              <w:t xml:space="preserve">Where the number of applications exceeds the number of places available in the Year Group, the admission authority will use its published oversubscription criteria to prioritise applications. Oversubscription criteria are not used where there are sufficient places available. </w:t>
            </w:r>
          </w:p>
          <w:p w14:paraId="358EE2A9" w14:textId="77777777" w:rsidR="001D0C48" w:rsidRDefault="001D0C48">
            <w:pPr>
              <w:spacing w:after="0" w:line="240" w:lineRule="auto"/>
              <w:jc w:val="both"/>
              <w:rPr>
                <w:rFonts w:cs="Arial"/>
                <w:color w:val="000000"/>
              </w:rPr>
            </w:pPr>
          </w:p>
          <w:p w14:paraId="459A2B36" w14:textId="77777777" w:rsidR="001D0C48" w:rsidRDefault="001D0C48">
            <w:pPr>
              <w:spacing w:after="0" w:line="240" w:lineRule="auto"/>
              <w:jc w:val="both"/>
              <w:rPr>
                <w:rFonts w:cs="Arial"/>
              </w:rPr>
            </w:pPr>
            <w:r>
              <w:rPr>
                <w:rFonts w:cs="Arial"/>
              </w:rPr>
              <w:t xml:space="preserve">Eligibility for priority under any oversubscription criterion used by a school is not a guarantee of admission. </w:t>
            </w:r>
            <w:r>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Pr>
                <w:rFonts w:cs="Arial"/>
                <w:color w:val="000000"/>
              </w:rPr>
              <w:t>.</w:t>
            </w:r>
          </w:p>
        </w:tc>
      </w:tr>
      <w:tr w:rsidR="001D0C48" w14:paraId="7C76F6AD"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197313E1" w14:textId="77777777" w:rsidR="001D0C48" w:rsidRDefault="001D0C48">
            <w:pPr>
              <w:spacing w:after="0" w:line="240" w:lineRule="auto"/>
              <w:rPr>
                <w:rFonts w:cs="Arial"/>
              </w:rPr>
            </w:pPr>
            <w:r>
              <w:rPr>
                <w:rFonts w:cs="Arial"/>
              </w:rPr>
              <w:t>PAN or Published Admission Number</w:t>
            </w:r>
          </w:p>
        </w:tc>
        <w:tc>
          <w:tcPr>
            <w:tcW w:w="8177" w:type="dxa"/>
            <w:tcBorders>
              <w:top w:val="single" w:sz="4" w:space="0" w:color="auto"/>
              <w:left w:val="single" w:sz="4" w:space="0" w:color="auto"/>
              <w:bottom w:val="single" w:sz="4" w:space="0" w:color="auto"/>
              <w:right w:val="single" w:sz="4" w:space="0" w:color="auto"/>
            </w:tcBorders>
            <w:hideMark/>
          </w:tcPr>
          <w:p w14:paraId="6ECE53EF" w14:textId="77777777" w:rsidR="001D0C48" w:rsidRDefault="001D0C48">
            <w:pPr>
              <w:spacing w:after="0" w:line="240" w:lineRule="auto"/>
              <w:jc w:val="both"/>
              <w:rPr>
                <w:rFonts w:cs="Arial"/>
              </w:rPr>
            </w:pPr>
            <w:r>
              <w:rPr>
                <w:rFonts w:cs="Arial"/>
              </w:rPr>
              <w:t>This is the minimum number of places available at the sixth form at the normal round intake. In limited circumstances, more will be admitted. It is calculated considering the physical capacity of the school, the level of demand expected from students moving up from Year 11 and sensible, lawful school organisation. Once set, applications will not be refused below the PAN at the normal round where academic criteria have been met. If there is unexpectedly high demand and a sixth form believes it could admit more young people, the PAN will be increased. A sixth form may admit young people above-PAN where their circumstances suggest their need to be admitted outweighs prejudice to efficient education at the school.</w:t>
            </w:r>
          </w:p>
        </w:tc>
      </w:tr>
      <w:tr w:rsidR="001D0C48" w14:paraId="326994A2"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7AE2389D" w14:textId="77777777" w:rsidR="001D0C48" w:rsidRDefault="001D0C48">
            <w:pPr>
              <w:spacing w:after="0" w:line="240" w:lineRule="auto"/>
              <w:rPr>
                <w:rFonts w:eastAsia="Calibri" w:cs="Arial"/>
              </w:rPr>
            </w:pPr>
            <w:r>
              <w:rPr>
                <w:rFonts w:cs="Arial"/>
              </w:rPr>
              <w:t xml:space="preserve">Parent </w:t>
            </w:r>
            <w:r>
              <w:rPr>
                <w:rFonts w:cs="Arial"/>
              </w:rPr>
              <w:fldChar w:fldCharType="begin"/>
            </w:r>
            <w:r>
              <w:rPr>
                <w:rFonts w:cs="Arial"/>
              </w:rPr>
              <w:instrText xml:space="preserve"> XE "Parent" </w:instrText>
            </w:r>
            <w:r>
              <w:rPr>
                <w:rFonts w:cs="Arial"/>
              </w:rPr>
              <w:fldChar w:fldCharType="end"/>
            </w:r>
            <w:r>
              <w:rPr>
                <w:rFonts w:cs="Arial"/>
              </w:rPr>
              <w:t>(or carer or guardian)</w:t>
            </w:r>
          </w:p>
        </w:tc>
        <w:tc>
          <w:tcPr>
            <w:tcW w:w="8177" w:type="dxa"/>
            <w:tcBorders>
              <w:top w:val="single" w:sz="4" w:space="0" w:color="auto"/>
              <w:left w:val="single" w:sz="4" w:space="0" w:color="auto"/>
              <w:bottom w:val="single" w:sz="4" w:space="0" w:color="auto"/>
              <w:right w:val="single" w:sz="4" w:space="0" w:color="auto"/>
            </w:tcBorders>
          </w:tcPr>
          <w:p w14:paraId="53A2E348" w14:textId="77777777" w:rsidR="001D0C48" w:rsidRDefault="001D0C48">
            <w:pPr>
              <w:spacing w:after="0" w:line="240" w:lineRule="auto"/>
              <w:jc w:val="both"/>
              <w:rPr>
                <w:rFonts w:cs="Arial"/>
              </w:rPr>
            </w:pPr>
            <w:r>
              <w:rPr>
                <w:rFonts w:cs="Arial"/>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2AF631ED" w14:textId="77777777" w:rsidR="001D0C48" w:rsidRDefault="001D0C48">
            <w:pPr>
              <w:spacing w:after="0" w:line="240" w:lineRule="auto"/>
              <w:jc w:val="both"/>
              <w:rPr>
                <w:rFonts w:cs="Arial"/>
              </w:rPr>
            </w:pPr>
          </w:p>
          <w:p w14:paraId="41E612BC" w14:textId="77777777" w:rsidR="001D0C48" w:rsidRDefault="001D0C48">
            <w:pPr>
              <w:spacing w:after="0" w:line="240" w:lineRule="auto"/>
              <w:jc w:val="both"/>
              <w:rPr>
                <w:rFonts w:cs="Arial"/>
              </w:rPr>
            </w:pPr>
            <w:r>
              <w:rPr>
                <w:rFonts w:cs="Arial"/>
              </w:rPr>
              <w:t>Sometimes there is a dispute between parents over which school a child should attend. Decisions in response to an admissions application will consider imminent court hearings that may have an impact on parental responsibility and living arrangements. Neither a school nor the LA will become involved in parental disputes.</w:t>
            </w:r>
          </w:p>
        </w:tc>
      </w:tr>
      <w:tr w:rsidR="001D0C48" w14:paraId="61B1C7CB"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1777D8A1" w14:textId="77777777" w:rsidR="001D0C48" w:rsidRDefault="001D0C48">
            <w:pPr>
              <w:spacing w:after="0" w:line="240" w:lineRule="auto"/>
              <w:rPr>
                <w:rFonts w:cs="Arial"/>
              </w:rPr>
            </w:pPr>
            <w:r>
              <w:rPr>
                <w:rFonts w:cs="Arial"/>
              </w:rPr>
              <w:t>Prejudice to efficient education</w:t>
            </w:r>
          </w:p>
        </w:tc>
        <w:tc>
          <w:tcPr>
            <w:tcW w:w="8177" w:type="dxa"/>
            <w:tcBorders>
              <w:top w:val="single" w:sz="4" w:space="0" w:color="auto"/>
              <w:left w:val="single" w:sz="4" w:space="0" w:color="auto"/>
              <w:bottom w:val="single" w:sz="4" w:space="0" w:color="auto"/>
              <w:right w:val="single" w:sz="4" w:space="0" w:color="auto"/>
            </w:tcBorders>
          </w:tcPr>
          <w:p w14:paraId="6BBE60CB" w14:textId="77777777" w:rsidR="001D0C48" w:rsidRDefault="001D0C48">
            <w:pPr>
              <w:spacing w:after="0" w:line="240" w:lineRule="auto"/>
              <w:jc w:val="both"/>
              <w:rPr>
                <w:rFonts w:cs="Arial"/>
              </w:rPr>
            </w:pPr>
            <w:r>
              <w:rPr>
                <w:rFonts w:cs="Arial"/>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01943074" w14:textId="77777777" w:rsidR="001D0C48" w:rsidRDefault="001D0C48">
            <w:pPr>
              <w:spacing w:after="0" w:line="240" w:lineRule="auto"/>
              <w:jc w:val="both"/>
              <w:rPr>
                <w:rFonts w:cs="Arial"/>
              </w:rPr>
            </w:pPr>
          </w:p>
          <w:p w14:paraId="2D138A6A" w14:textId="77777777" w:rsidR="001D0C48" w:rsidRDefault="001D0C48">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 (see Admissions Appeals Code 3.10.)</w:t>
            </w:r>
          </w:p>
        </w:tc>
      </w:tr>
      <w:tr w:rsidR="001D0C48" w14:paraId="2EE6B623"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7C4AA06E" w14:textId="77777777" w:rsidR="001D0C48" w:rsidRDefault="001D0C48">
            <w:pPr>
              <w:spacing w:after="0" w:line="240" w:lineRule="auto"/>
              <w:rPr>
                <w:rFonts w:cs="Arial"/>
              </w:rPr>
            </w:pPr>
            <w:r>
              <w:rPr>
                <w:rFonts w:cs="Arial"/>
              </w:rPr>
              <w:t>Pupil Premium</w:t>
            </w:r>
          </w:p>
        </w:tc>
        <w:tc>
          <w:tcPr>
            <w:tcW w:w="8177" w:type="dxa"/>
            <w:tcBorders>
              <w:top w:val="single" w:sz="4" w:space="0" w:color="auto"/>
              <w:left w:val="single" w:sz="4" w:space="0" w:color="auto"/>
              <w:bottom w:val="single" w:sz="4" w:space="0" w:color="auto"/>
              <w:right w:val="single" w:sz="4" w:space="0" w:color="auto"/>
            </w:tcBorders>
          </w:tcPr>
          <w:p w14:paraId="55F990D9" w14:textId="77777777" w:rsidR="001D0C48" w:rsidRDefault="001D0C48">
            <w:pPr>
              <w:spacing w:after="0" w:line="240" w:lineRule="auto"/>
              <w:jc w:val="both"/>
              <w:rPr>
                <w:rFonts w:cs="Arial"/>
              </w:rPr>
            </w:pPr>
            <w:r>
              <w:rPr>
                <w:rFonts w:cs="Arial"/>
              </w:rPr>
              <w:t>Schools can give admissions priority where a child is eligible for Pupil Premium funding if included in the school’s oversubscription criteria.</w:t>
            </w:r>
          </w:p>
          <w:p w14:paraId="6236BC75" w14:textId="77777777" w:rsidR="001D0C48" w:rsidRDefault="001D0C48">
            <w:pPr>
              <w:spacing w:after="0" w:line="240" w:lineRule="auto"/>
              <w:jc w:val="both"/>
              <w:rPr>
                <w:rFonts w:cs="Arial"/>
              </w:rPr>
            </w:pPr>
          </w:p>
          <w:p w14:paraId="68E8B65C" w14:textId="77777777" w:rsidR="001D0C48" w:rsidRDefault="001D0C48">
            <w:pPr>
              <w:spacing w:after="0" w:line="240" w:lineRule="auto"/>
              <w:jc w:val="both"/>
              <w:rPr>
                <w:rFonts w:cs="Arial"/>
              </w:rPr>
            </w:pPr>
            <w:r>
              <w:rPr>
                <w:rFonts w:cs="Arial"/>
              </w:rPr>
              <w:t>Children are eligible for Pupil Premium funding:</w:t>
            </w:r>
          </w:p>
          <w:p w14:paraId="42A8C9CE" w14:textId="77777777" w:rsidR="001D0C48" w:rsidRDefault="001D0C48">
            <w:pPr>
              <w:pStyle w:val="ListParagraph"/>
              <w:numPr>
                <w:ilvl w:val="0"/>
                <w:numId w:val="18"/>
              </w:numPr>
              <w:spacing w:line="256" w:lineRule="auto"/>
              <w:jc w:val="both"/>
              <w:textAlignment w:val="auto"/>
              <w:rPr>
                <w:rFonts w:cs="Arial"/>
                <w:sz w:val="20"/>
              </w:rPr>
            </w:pPr>
            <w:r>
              <w:rPr>
                <w:rFonts w:cs="Arial"/>
                <w:sz w:val="20"/>
              </w:rPr>
              <w:t>who are eligible for free school meals, or have been eligible in the past 6 years (including eligible children of families with no recourse to public funds),</w:t>
            </w:r>
          </w:p>
          <w:p w14:paraId="6052AA44" w14:textId="77777777" w:rsidR="001D0C48" w:rsidRDefault="001D0C48">
            <w:pPr>
              <w:pStyle w:val="ListParagraph"/>
              <w:numPr>
                <w:ilvl w:val="0"/>
                <w:numId w:val="18"/>
              </w:numPr>
              <w:spacing w:line="256" w:lineRule="auto"/>
              <w:jc w:val="both"/>
              <w:textAlignment w:val="auto"/>
              <w:rPr>
                <w:rFonts w:cs="Arial"/>
                <w:sz w:val="20"/>
              </w:rPr>
            </w:pPr>
            <w:r>
              <w:rPr>
                <w:rFonts w:cs="Arial"/>
                <w:sz w:val="20"/>
              </w:rPr>
              <w:t>who have been adopted from care or have left care,</w:t>
            </w:r>
          </w:p>
          <w:p w14:paraId="5E5AE903" w14:textId="77777777" w:rsidR="001D0C48" w:rsidRDefault="001D0C48">
            <w:pPr>
              <w:pStyle w:val="ListParagraph"/>
              <w:numPr>
                <w:ilvl w:val="0"/>
                <w:numId w:val="18"/>
              </w:numPr>
              <w:spacing w:line="256" w:lineRule="auto"/>
              <w:jc w:val="both"/>
              <w:textAlignment w:val="auto"/>
              <w:rPr>
                <w:rFonts w:cs="Arial"/>
                <w:sz w:val="20"/>
              </w:rPr>
            </w:pPr>
            <w:r>
              <w:rPr>
                <w:rFonts w:cs="Arial"/>
                <w:sz w:val="20"/>
              </w:rPr>
              <w:t>who are looked after by the LA,</w:t>
            </w:r>
          </w:p>
          <w:p w14:paraId="60AA1106" w14:textId="77777777" w:rsidR="001D0C48" w:rsidRDefault="001D0C48">
            <w:pPr>
              <w:pStyle w:val="ListParagraph"/>
              <w:numPr>
                <w:ilvl w:val="0"/>
                <w:numId w:val="18"/>
              </w:numPr>
              <w:spacing w:line="256" w:lineRule="auto"/>
              <w:jc w:val="both"/>
              <w:textAlignment w:val="auto"/>
              <w:rPr>
                <w:rFonts w:eastAsiaTheme="minorHAnsi" w:cs="Arial"/>
                <w:sz w:val="20"/>
              </w:rPr>
            </w:pPr>
            <w:r>
              <w:rPr>
                <w:rFonts w:eastAsiaTheme="minorHAnsi" w:cs="Arial"/>
                <w:sz w:val="20"/>
              </w:rPr>
              <w:t>who have a parent serving in HM Forces,</w:t>
            </w:r>
          </w:p>
          <w:p w14:paraId="775BF376" w14:textId="77777777" w:rsidR="001D0C48" w:rsidRDefault="001D0C48">
            <w:pPr>
              <w:pStyle w:val="ListParagraph"/>
              <w:numPr>
                <w:ilvl w:val="0"/>
                <w:numId w:val="18"/>
              </w:numPr>
              <w:spacing w:line="256" w:lineRule="auto"/>
              <w:jc w:val="both"/>
              <w:textAlignment w:val="auto"/>
              <w:rPr>
                <w:rFonts w:eastAsiaTheme="minorHAnsi" w:cs="Arial"/>
                <w:sz w:val="20"/>
              </w:rPr>
            </w:pPr>
            <w:r>
              <w:rPr>
                <w:rFonts w:eastAsiaTheme="minorHAnsi" w:cs="Arial"/>
                <w:sz w:val="20"/>
              </w:rPr>
              <w:t>who have a parent who has retired on a pension from the Ministry of Defence.</w:t>
            </w:r>
          </w:p>
          <w:p w14:paraId="1D97DF5E" w14:textId="77777777" w:rsidR="001D0C48" w:rsidRDefault="001D0C48">
            <w:pPr>
              <w:spacing w:after="0" w:line="240" w:lineRule="auto"/>
              <w:jc w:val="both"/>
              <w:rPr>
                <w:rFonts w:cs="Arial"/>
              </w:rPr>
            </w:pPr>
          </w:p>
          <w:p w14:paraId="6660E965" w14:textId="77777777" w:rsidR="001D0C48" w:rsidRDefault="001D0C48">
            <w:pPr>
              <w:spacing w:after="0" w:line="240" w:lineRule="auto"/>
              <w:jc w:val="both"/>
              <w:rPr>
                <w:rFonts w:cs="Arial"/>
              </w:rPr>
            </w:pPr>
            <w:r>
              <w:rPr>
                <w:rFonts w:cs="Arial"/>
              </w:rPr>
              <w:t xml:space="preserve">Eligibility for Pupil Premium priority where it forms part of a school’s arrangements is not a guarantee of admission. </w:t>
            </w:r>
            <w:r>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Pr>
                <w:rFonts w:cs="Arial"/>
                <w:color w:val="000000"/>
              </w:rPr>
              <w:t>.</w:t>
            </w:r>
          </w:p>
        </w:tc>
      </w:tr>
      <w:tr w:rsidR="001D0C48" w14:paraId="6917FB32"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63E62C83" w14:textId="77777777" w:rsidR="001D0C48" w:rsidRDefault="001D0C48">
            <w:pPr>
              <w:spacing w:after="0" w:line="240" w:lineRule="auto"/>
              <w:rPr>
                <w:rFonts w:cs="Arial"/>
              </w:rPr>
            </w:pPr>
            <w:r>
              <w:rPr>
                <w:rFonts w:cs="Arial"/>
              </w:rPr>
              <w:t>Service families</w:t>
            </w:r>
            <w:r>
              <w:rPr>
                <w:rFonts w:cs="Arial"/>
              </w:rPr>
              <w:fldChar w:fldCharType="begin"/>
            </w:r>
            <w:r>
              <w:rPr>
                <w:rFonts w:cs="Arial"/>
              </w:rPr>
              <w:instrText xml:space="preserve"> XE "Service families"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10468897" w14:textId="77777777" w:rsidR="001D0C48" w:rsidRDefault="001D0C48">
            <w:pPr>
              <w:spacing w:after="0" w:line="240" w:lineRule="auto"/>
              <w:jc w:val="both"/>
              <w:rPr>
                <w:rFonts w:cs="Arial"/>
              </w:rPr>
            </w:pPr>
            <w:r>
              <w:rPr>
                <w:rFonts w:cs="Arial"/>
              </w:rPr>
              <w:t xml:space="preserve">For children of UK service personnel and </w:t>
            </w:r>
            <w:r>
              <w:rPr>
                <w:rFonts w:cs="Arial"/>
              </w:rPr>
              <w:fldChar w:fldCharType="begin"/>
            </w:r>
            <w:r>
              <w:rPr>
                <w:rFonts w:cs="Arial"/>
              </w:rPr>
              <w:instrText xml:space="preserve"> XE "</w:instrText>
            </w:r>
            <w:r>
              <w:rPr>
                <w:rFonts w:cs="Arial"/>
                <w:bCs/>
              </w:rPr>
              <w:instrText>Service families</w:instrText>
            </w:r>
            <w:r>
              <w:rPr>
                <w:rFonts w:cs="Arial"/>
              </w:rPr>
              <w:instrText xml:space="preserve">" </w:instrText>
            </w:r>
            <w:r>
              <w:rPr>
                <w:rFonts w:cs="Arial"/>
              </w:rPr>
              <w:fldChar w:fldCharType="end"/>
            </w:r>
            <w:r>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7CF2CB04" w14:textId="77777777" w:rsidR="001D0C48" w:rsidRDefault="001D0C48">
            <w:pPr>
              <w:spacing w:after="0" w:line="240" w:lineRule="auto"/>
              <w:jc w:val="both"/>
              <w:rPr>
                <w:rFonts w:cs="Arial"/>
              </w:rPr>
            </w:pPr>
          </w:p>
          <w:p w14:paraId="09634135" w14:textId="77777777" w:rsidR="001D0C48" w:rsidRDefault="001D0C48">
            <w:pPr>
              <w:spacing w:after="0" w:line="240" w:lineRule="auto"/>
              <w:jc w:val="both"/>
              <w:rPr>
                <w:rFonts w:cs="Arial"/>
              </w:rPr>
            </w:pPr>
            <w:r>
              <w:rPr>
                <w:rFonts w:cs="Arial"/>
              </w:rPr>
              <w:t>Schools will consider in-year admissions for families of UK service personnel posted to a new area and of crown servants returning to the country up to 16 school weeks in advance.</w:t>
            </w:r>
          </w:p>
          <w:p w14:paraId="3FC93F55" w14:textId="77777777" w:rsidR="001D0C48" w:rsidRDefault="001D0C48">
            <w:pPr>
              <w:spacing w:after="0" w:line="240" w:lineRule="auto"/>
              <w:jc w:val="both"/>
              <w:rPr>
                <w:rFonts w:cs="Arial"/>
              </w:rPr>
            </w:pPr>
          </w:p>
          <w:p w14:paraId="268F78BF" w14:textId="77777777" w:rsidR="001D0C48" w:rsidRDefault="001D0C48">
            <w:pPr>
              <w:spacing w:after="0" w:line="240" w:lineRule="auto"/>
              <w:jc w:val="both"/>
              <w:rPr>
                <w:rFonts w:cs="Arial"/>
              </w:rPr>
            </w:pPr>
            <w:r>
              <w:rPr>
                <w:rFonts w:cs="Arial"/>
              </w:rPr>
              <w:t xml:space="preserve">There is no additional admissions priority for children of service families. </w:t>
            </w:r>
          </w:p>
        </w:tc>
      </w:tr>
      <w:tr w:rsidR="001D0C48" w14:paraId="7E27754D"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580C95C3" w14:textId="77777777" w:rsidR="001D0C48" w:rsidRDefault="001D0C48">
            <w:pPr>
              <w:spacing w:after="0" w:line="240" w:lineRule="auto"/>
              <w:rPr>
                <w:rFonts w:cs="Arial"/>
              </w:rPr>
            </w:pPr>
            <w:r>
              <w:rPr>
                <w:rFonts w:cs="Arial"/>
              </w:rPr>
              <w:t>Sibling</w:t>
            </w:r>
            <w:r>
              <w:rPr>
                <w:rFonts w:cs="Arial"/>
              </w:rPr>
              <w:fldChar w:fldCharType="begin"/>
            </w:r>
            <w:r>
              <w:rPr>
                <w:rFonts w:cs="Arial"/>
              </w:rPr>
              <w:instrText xml:space="preserve"> XE "Sibling"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75DA498E" w14:textId="77777777" w:rsidR="001D0C48" w:rsidRDefault="001D0C48">
            <w:pPr>
              <w:spacing w:after="0" w:line="240" w:lineRule="auto"/>
              <w:jc w:val="both"/>
              <w:rPr>
                <w:rFonts w:cs="Arial"/>
              </w:rPr>
            </w:pPr>
            <w:r>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5244C61E" w14:textId="77777777" w:rsidR="001D0C48" w:rsidRDefault="001D0C48">
            <w:pPr>
              <w:spacing w:after="0" w:line="240" w:lineRule="auto"/>
              <w:jc w:val="both"/>
              <w:rPr>
                <w:rFonts w:cs="Arial"/>
              </w:rPr>
            </w:pPr>
          </w:p>
          <w:p w14:paraId="33715EB7" w14:textId="77777777" w:rsidR="001D0C48" w:rsidRDefault="001D0C48">
            <w:pPr>
              <w:spacing w:after="0" w:line="240" w:lineRule="auto"/>
              <w:jc w:val="both"/>
              <w:rPr>
                <w:rFonts w:cs="Arial"/>
              </w:rPr>
            </w:pPr>
            <w:r>
              <w:rPr>
                <w:rFonts w:cs="Arial"/>
              </w:rPr>
              <w:t>A sibling who has been offered a place within the normal admissions round will be considered as if he or she were on roll for the purposes of oversubscription priority where a child seeks admission in-year.</w:t>
            </w:r>
          </w:p>
          <w:p w14:paraId="1F4B68F3" w14:textId="77777777" w:rsidR="001D0C48" w:rsidRDefault="001D0C48">
            <w:pPr>
              <w:spacing w:after="0" w:line="240" w:lineRule="auto"/>
              <w:jc w:val="both"/>
              <w:rPr>
                <w:rFonts w:cs="Arial"/>
              </w:rPr>
            </w:pPr>
          </w:p>
          <w:p w14:paraId="2B05FD48" w14:textId="77777777" w:rsidR="001D0C48" w:rsidRDefault="001D0C48">
            <w:pPr>
              <w:spacing w:after="0" w:line="240" w:lineRule="auto"/>
              <w:jc w:val="both"/>
              <w:rPr>
                <w:rFonts w:cs="Arial"/>
              </w:rPr>
            </w:pPr>
            <w:r>
              <w:rPr>
                <w:rFonts w:cs="Arial"/>
              </w:rPr>
              <w:t xml:space="preserve">A sibling who has been offered an in-year place will be considered as if he or she were on roll for the purposes of oversubscription priority where a child seeks admission at the normal round. </w:t>
            </w:r>
          </w:p>
          <w:p w14:paraId="1FD2862E" w14:textId="77777777" w:rsidR="001D0C48" w:rsidRDefault="001D0C48">
            <w:pPr>
              <w:spacing w:after="0" w:line="240" w:lineRule="auto"/>
              <w:jc w:val="both"/>
              <w:rPr>
                <w:rFonts w:cs="Arial"/>
              </w:rPr>
            </w:pPr>
          </w:p>
          <w:p w14:paraId="6A725013" w14:textId="77777777" w:rsidR="001D0C48" w:rsidRDefault="001D0C48">
            <w:pPr>
              <w:spacing w:after="0" w:line="240" w:lineRule="auto"/>
              <w:jc w:val="both"/>
              <w:rPr>
                <w:rFonts w:cs="Arial"/>
              </w:rPr>
            </w:pPr>
            <w:r>
              <w:rPr>
                <w:rFonts w:cs="Arial"/>
              </w:rPr>
              <w:t xml:space="preserve">Children must be on roll in Year 7 to Year 11 or in a school’s sixth form or post-16 setting to be eligible as siblings for admissions purposes. </w:t>
            </w:r>
          </w:p>
          <w:p w14:paraId="3E76E00A" w14:textId="77777777" w:rsidR="001D0C48" w:rsidRDefault="001D0C48">
            <w:pPr>
              <w:spacing w:after="0" w:line="240" w:lineRule="auto"/>
              <w:jc w:val="both"/>
              <w:rPr>
                <w:rFonts w:cs="Arial"/>
              </w:rPr>
            </w:pPr>
          </w:p>
          <w:p w14:paraId="717DB220" w14:textId="77777777" w:rsidR="001D0C48" w:rsidRDefault="001D0C48">
            <w:pPr>
              <w:spacing w:after="0" w:line="240" w:lineRule="auto"/>
              <w:jc w:val="both"/>
              <w:rPr>
                <w:rFonts w:cs="Arial"/>
              </w:rPr>
            </w:pPr>
            <w:r>
              <w:rPr>
                <w:rFonts w:cs="Arial"/>
              </w:rPr>
              <w:t xml:space="preserve">Eligibility for sibling priority (if this is part of the school’s arrangements) is not a guarantee of admission. </w:t>
            </w:r>
            <w:r>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Pr>
                <w:rFonts w:cs="Arial"/>
                <w:color w:val="000000"/>
              </w:rPr>
              <w:t>.</w:t>
            </w:r>
          </w:p>
        </w:tc>
      </w:tr>
      <w:tr w:rsidR="001D0C48" w14:paraId="7981CC3D"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4ACBF898" w14:textId="77777777" w:rsidR="001D0C48" w:rsidRDefault="001D0C48">
            <w:pPr>
              <w:spacing w:after="0" w:line="240" w:lineRule="auto"/>
              <w:rPr>
                <w:rFonts w:cs="Arial"/>
              </w:rPr>
            </w:pPr>
            <w:r>
              <w:rPr>
                <w:rFonts w:cs="Arial"/>
              </w:rPr>
              <w:t>Supplementary Information Form</w:t>
            </w:r>
            <w:r>
              <w:rPr>
                <w:rFonts w:cs="Arial"/>
              </w:rPr>
              <w:fldChar w:fldCharType="begin"/>
            </w:r>
            <w:r>
              <w:rPr>
                <w:rFonts w:cs="Arial"/>
              </w:rPr>
              <w:instrText xml:space="preserve"> XE "Supplementary Information Form" </w:instrText>
            </w:r>
            <w:r>
              <w:rPr>
                <w:rFonts w:cs="Arial"/>
              </w:rPr>
              <w:fldChar w:fldCharType="end"/>
            </w:r>
            <w:r>
              <w:rPr>
                <w:rFonts w:cs="Arial"/>
              </w:rPr>
              <w:t xml:space="preserve"> or SIF</w:t>
            </w:r>
          </w:p>
        </w:tc>
        <w:tc>
          <w:tcPr>
            <w:tcW w:w="8177" w:type="dxa"/>
            <w:tcBorders>
              <w:top w:val="single" w:sz="4" w:space="0" w:color="auto"/>
              <w:left w:val="single" w:sz="4" w:space="0" w:color="auto"/>
              <w:bottom w:val="single" w:sz="4" w:space="0" w:color="auto"/>
              <w:right w:val="single" w:sz="4" w:space="0" w:color="auto"/>
            </w:tcBorders>
          </w:tcPr>
          <w:p w14:paraId="0E0CAF2C" w14:textId="77777777" w:rsidR="001D0C48" w:rsidRDefault="001D0C48">
            <w:pPr>
              <w:spacing w:after="0" w:line="240" w:lineRule="auto"/>
              <w:jc w:val="both"/>
              <w:rPr>
                <w:rFonts w:cs="Arial"/>
              </w:rPr>
            </w:pPr>
            <w:r>
              <w:rPr>
                <w:rFonts w:cs="Arial"/>
              </w:rPr>
              <w:t xml:space="preserve">A form in addition to the LA common application form. Some schools use SIFs to collect information necessary to apply one or more of their oversubscription criteria. </w:t>
            </w:r>
          </w:p>
          <w:p w14:paraId="17A8D732" w14:textId="77777777" w:rsidR="001D0C48" w:rsidRDefault="001D0C48">
            <w:pPr>
              <w:spacing w:after="0" w:line="240" w:lineRule="auto"/>
              <w:jc w:val="both"/>
              <w:rPr>
                <w:rFonts w:cs="Arial"/>
              </w:rPr>
            </w:pPr>
          </w:p>
          <w:p w14:paraId="43545315" w14:textId="77777777" w:rsidR="001D0C48" w:rsidRDefault="001D0C48">
            <w:pPr>
              <w:spacing w:after="0" w:line="240" w:lineRule="auto"/>
              <w:jc w:val="both"/>
              <w:rPr>
                <w:rFonts w:cs="Arial"/>
              </w:rPr>
            </w:pPr>
            <w:r>
              <w:rPr>
                <w:rFonts w:cs="Arial"/>
              </w:rPr>
              <w:t>SIFs need only be completed to provide information related to a specific oversubscription criterion, not by applicants who aren’t seeking priority according to those criteria.</w:t>
            </w:r>
          </w:p>
          <w:p w14:paraId="15043622" w14:textId="77777777" w:rsidR="001D0C48" w:rsidRDefault="001D0C48">
            <w:pPr>
              <w:spacing w:after="0" w:line="240" w:lineRule="auto"/>
              <w:jc w:val="both"/>
              <w:rPr>
                <w:rFonts w:cs="Arial"/>
              </w:rPr>
            </w:pPr>
          </w:p>
          <w:p w14:paraId="5D9D603C" w14:textId="77777777" w:rsidR="001D0C48" w:rsidRDefault="001D0C48">
            <w:pPr>
              <w:spacing w:after="0" w:line="240" w:lineRule="auto"/>
              <w:jc w:val="both"/>
              <w:rPr>
                <w:rFonts w:cs="Arial"/>
              </w:rPr>
            </w:pPr>
            <w:r>
              <w:rPr>
                <w:rFonts w:cs="Arial"/>
              </w:rPr>
              <w:t>An application form must also be completed in all cases.</w:t>
            </w:r>
          </w:p>
        </w:tc>
      </w:tr>
      <w:tr w:rsidR="001D0C48" w14:paraId="1B962DA3"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03853653" w14:textId="77777777" w:rsidR="001D0C48" w:rsidRDefault="001D0C48">
            <w:pPr>
              <w:spacing w:after="0" w:line="240" w:lineRule="auto"/>
              <w:rPr>
                <w:rFonts w:cs="Arial"/>
              </w:rPr>
            </w:pPr>
            <w:r>
              <w:rPr>
                <w:rFonts w:cs="Arial"/>
              </w:rPr>
              <w:t>Tie breaker</w:t>
            </w:r>
            <w:r>
              <w:rPr>
                <w:rFonts w:cs="Arial"/>
              </w:rPr>
              <w:fldChar w:fldCharType="begin"/>
            </w:r>
            <w:r>
              <w:rPr>
                <w:rFonts w:cs="Arial"/>
              </w:rPr>
              <w:instrText xml:space="preserve"> XE "Tie breaker"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173EE6B9" w14:textId="77777777" w:rsidR="002F7008" w:rsidRDefault="002F7008" w:rsidP="002F7008">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6325F450" w14:textId="77777777" w:rsidR="002F7008" w:rsidRDefault="002F7008" w:rsidP="002F7008">
            <w:pPr>
              <w:spacing w:after="0" w:line="240" w:lineRule="auto"/>
              <w:jc w:val="both"/>
              <w:rPr>
                <w:rFonts w:cs="Arial"/>
              </w:rPr>
            </w:pPr>
          </w:p>
          <w:p w14:paraId="421A883D" w14:textId="77777777" w:rsidR="002F7008" w:rsidRDefault="002F7008" w:rsidP="002F7008">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0EE96A93" w14:textId="77777777" w:rsidR="002F7008" w:rsidRDefault="002F7008" w:rsidP="002F7008">
            <w:pPr>
              <w:spacing w:after="0" w:line="240" w:lineRule="auto"/>
              <w:jc w:val="both"/>
              <w:rPr>
                <w:rFonts w:cs="Arial"/>
              </w:rPr>
            </w:pPr>
          </w:p>
          <w:p w14:paraId="2BAA37C9" w14:textId="77777777" w:rsidR="002F7008" w:rsidRDefault="002F7008" w:rsidP="002F7008">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3C2ADE34" w14:textId="77777777" w:rsidR="002F7008" w:rsidRDefault="002F7008" w:rsidP="002F7008">
            <w:pPr>
              <w:spacing w:after="0" w:line="240" w:lineRule="auto"/>
              <w:jc w:val="both"/>
              <w:rPr>
                <w:rFonts w:cs="Arial"/>
              </w:rPr>
            </w:pPr>
          </w:p>
          <w:p w14:paraId="539B55F8" w14:textId="77777777" w:rsidR="002F7008" w:rsidRDefault="002F7008" w:rsidP="002F7008">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093DE636" w14:textId="77777777" w:rsidR="002F7008" w:rsidRDefault="002F7008" w:rsidP="002F7008">
            <w:pPr>
              <w:spacing w:after="0" w:line="240" w:lineRule="auto"/>
              <w:jc w:val="both"/>
              <w:rPr>
                <w:rFonts w:cs="Arial"/>
              </w:rPr>
            </w:pPr>
          </w:p>
          <w:p w14:paraId="1674D82F" w14:textId="26B5544D" w:rsidR="001D0C48" w:rsidRDefault="002F7008" w:rsidP="002F7008">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1D0C48" w14:paraId="44782C60"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6B618048" w14:textId="77777777" w:rsidR="001D0C48" w:rsidRDefault="001D0C48">
            <w:pPr>
              <w:spacing w:after="0" w:line="240" w:lineRule="auto"/>
              <w:rPr>
                <w:rFonts w:cs="Arial"/>
              </w:rPr>
            </w:pPr>
            <w:r>
              <w:rPr>
                <w:rFonts w:cs="Arial"/>
              </w:rPr>
              <w:t>Uniform</w:t>
            </w:r>
            <w:r>
              <w:rPr>
                <w:rFonts w:cs="Arial"/>
              </w:rPr>
              <w:fldChar w:fldCharType="begin"/>
            </w:r>
            <w:r>
              <w:rPr>
                <w:rFonts w:cs="Arial"/>
              </w:rPr>
              <w:instrText xml:space="preserve"> XE "Uniform"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hideMark/>
          </w:tcPr>
          <w:p w14:paraId="16834198" w14:textId="77777777" w:rsidR="001D0C48" w:rsidRDefault="001D0C48">
            <w:pPr>
              <w:spacing w:after="0" w:line="240" w:lineRule="auto"/>
              <w:jc w:val="both"/>
              <w:rPr>
                <w:rFonts w:cs="Arial"/>
              </w:rPr>
            </w:pPr>
            <w:r>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1D0C48" w14:paraId="4D2CBF0C" w14:textId="77777777" w:rsidTr="001D0C48">
        <w:trPr>
          <w:tblCellSpacing w:w="15" w:type="dxa"/>
        </w:trPr>
        <w:tc>
          <w:tcPr>
            <w:tcW w:w="2082" w:type="dxa"/>
            <w:tcBorders>
              <w:top w:val="single" w:sz="4" w:space="0" w:color="auto"/>
              <w:left w:val="single" w:sz="4" w:space="0" w:color="auto"/>
              <w:bottom w:val="single" w:sz="4" w:space="0" w:color="auto"/>
              <w:right w:val="single" w:sz="4" w:space="0" w:color="auto"/>
            </w:tcBorders>
            <w:hideMark/>
          </w:tcPr>
          <w:p w14:paraId="514B35A4" w14:textId="77777777" w:rsidR="001D0C48" w:rsidRDefault="001D0C48">
            <w:pPr>
              <w:spacing w:after="0" w:line="240" w:lineRule="auto"/>
              <w:rPr>
                <w:rFonts w:cs="Arial"/>
              </w:rPr>
            </w:pPr>
            <w:r>
              <w:rPr>
                <w:rFonts w:cs="Arial"/>
              </w:rPr>
              <w:t>Waiting Lists</w:t>
            </w:r>
            <w:r>
              <w:rPr>
                <w:rFonts w:cs="Arial"/>
              </w:rPr>
              <w:fldChar w:fldCharType="begin"/>
            </w:r>
            <w:r>
              <w:rPr>
                <w:rFonts w:cs="Arial"/>
              </w:rPr>
              <w:instrText xml:space="preserve"> XE "Waiting list" </w:instrText>
            </w:r>
            <w:r>
              <w:rPr>
                <w:rFonts w:cs="Arial"/>
              </w:rPr>
              <w:fldChar w:fldCharType="end"/>
            </w:r>
          </w:p>
        </w:tc>
        <w:tc>
          <w:tcPr>
            <w:tcW w:w="8177" w:type="dxa"/>
            <w:tcBorders>
              <w:top w:val="single" w:sz="4" w:space="0" w:color="auto"/>
              <w:left w:val="single" w:sz="4" w:space="0" w:color="auto"/>
              <w:bottom w:val="single" w:sz="4" w:space="0" w:color="auto"/>
              <w:right w:val="single" w:sz="4" w:space="0" w:color="auto"/>
            </w:tcBorders>
          </w:tcPr>
          <w:p w14:paraId="4D55BB74" w14:textId="77777777" w:rsidR="001D0C48" w:rsidRDefault="001D0C48">
            <w:pPr>
              <w:spacing w:after="0" w:line="240" w:lineRule="auto"/>
              <w:jc w:val="both"/>
              <w:rPr>
                <w:rFonts w:cs="Arial"/>
              </w:rPr>
            </w:pPr>
            <w:r>
              <w:rPr>
                <w:rFonts w:cs="Arial"/>
              </w:rPr>
              <w:t>Sixth forms will operate a waiting list for Year 12 until the end of the autumn term only. This will be maintained by the sixth form. Waiting lists will only contain the names of young people who have formally applied and been refused admission.</w:t>
            </w:r>
          </w:p>
          <w:p w14:paraId="6D053A0A" w14:textId="77777777" w:rsidR="001D0C48" w:rsidRDefault="001D0C48">
            <w:pPr>
              <w:spacing w:after="0" w:line="240" w:lineRule="auto"/>
              <w:jc w:val="both"/>
              <w:rPr>
                <w:rFonts w:cs="Arial"/>
              </w:rPr>
            </w:pPr>
          </w:p>
          <w:p w14:paraId="7C9076DC" w14:textId="77777777" w:rsidR="001D0C48" w:rsidRDefault="001D0C48">
            <w:pPr>
              <w:spacing w:after="0" w:line="240" w:lineRule="auto"/>
              <w:jc w:val="both"/>
              <w:rPr>
                <w:rFonts w:cs="Arial"/>
              </w:rPr>
            </w:pPr>
            <w:r>
              <w:rPr>
                <w:rFonts w:cs="Arial"/>
              </w:rPr>
              <w:t xml:space="preserve">A young person’s positions on the waiting list will be determined solely in accordance with a sixth form’s oversubscription criteria. Positions will be reordered whenever anyone is added to or leaves the waiting list. Therefore, a young person’s name can go up or down on the list. The length of time on a waiting list does not affect position.  </w:t>
            </w:r>
          </w:p>
        </w:tc>
      </w:tr>
      <w:tr w:rsidR="001D0C48" w14:paraId="3D49C58C" w14:textId="77777777" w:rsidTr="001D0C4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hideMark/>
          </w:tcPr>
          <w:p w14:paraId="48AA0334" w14:textId="77777777" w:rsidR="001D0C48" w:rsidRDefault="001D0C48">
            <w:pPr>
              <w:spacing w:after="0" w:line="240" w:lineRule="auto"/>
              <w:rPr>
                <w:rFonts w:cs="Arial"/>
              </w:rPr>
            </w:pPr>
            <w:r>
              <w:rPr>
                <w:rFonts w:cs="Arial"/>
              </w:rPr>
              <w:t>© Devon County Council 2024</w:t>
            </w:r>
          </w:p>
        </w:tc>
      </w:tr>
    </w:tbl>
    <w:p w14:paraId="474C612A" w14:textId="77777777" w:rsidR="001D0C48" w:rsidRDefault="001D0C48"/>
    <w:p w14:paraId="06040BAA" w14:textId="77777777" w:rsidR="001D0C48" w:rsidRDefault="001D0C48"/>
    <w:p w14:paraId="0B6F7CAC" w14:textId="77777777" w:rsidR="001D0C48" w:rsidRDefault="001D0C48"/>
    <w:p w14:paraId="7CCB4DCD" w14:textId="77777777" w:rsidR="001D0C48" w:rsidRDefault="001D0C48"/>
    <w:p w14:paraId="7CE83624" w14:textId="77777777" w:rsidR="001D0C48" w:rsidRDefault="001D0C48"/>
    <w:p w14:paraId="78424F7C" w14:textId="77777777" w:rsidR="001D0C48" w:rsidRDefault="001D0C48"/>
    <w:p w14:paraId="73EBB535" w14:textId="77777777" w:rsidR="001D0C48" w:rsidRDefault="001D0C48"/>
    <w:p w14:paraId="1CDF561E" w14:textId="77777777" w:rsidR="001D0C48" w:rsidRDefault="001D0C48"/>
    <w:p w14:paraId="39B2559A" w14:textId="77777777" w:rsidR="001D0C48" w:rsidRDefault="001D0C48"/>
    <w:bookmarkEnd w:id="3"/>
    <w:bookmarkEnd w:id="4"/>
    <w:p w14:paraId="5944390C" w14:textId="77777777" w:rsidR="00307297" w:rsidRDefault="00307297" w:rsidP="00F50713">
      <w:pPr>
        <w:spacing w:after="0" w:line="240" w:lineRule="auto"/>
        <w:rPr>
          <w:rFonts w:cs="Arial"/>
        </w:rPr>
        <w:sectPr w:rsidR="00307297" w:rsidSect="00E7654C">
          <w:footnotePr>
            <w:numRestart w:val="eachPage"/>
          </w:footnotePr>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1725"/>
        <w:gridCol w:w="2061"/>
        <w:gridCol w:w="37"/>
        <w:gridCol w:w="380"/>
        <w:gridCol w:w="34"/>
        <w:gridCol w:w="12"/>
        <w:gridCol w:w="4251"/>
        <w:gridCol w:w="93"/>
        <w:gridCol w:w="10"/>
        <w:gridCol w:w="132"/>
        <w:gridCol w:w="1721"/>
        <w:gridCol w:w="29"/>
      </w:tblGrid>
      <w:tr w:rsidR="00307297" w14:paraId="58955BE1" w14:textId="77777777" w:rsidTr="00617AB0">
        <w:trPr>
          <w:gridAfter w:val="1"/>
          <w:wAfter w:w="29" w:type="dxa"/>
          <w:trHeight w:hRule="exact" w:val="1588"/>
        </w:trPr>
        <w:tc>
          <w:tcPr>
            <w:tcW w:w="1725" w:type="dxa"/>
            <w:tcBorders>
              <w:top w:val="single" w:sz="4" w:space="0" w:color="auto"/>
              <w:left w:val="single" w:sz="4" w:space="0" w:color="auto"/>
              <w:bottom w:val="nil"/>
              <w:right w:val="nil"/>
            </w:tcBorders>
            <w:hideMark/>
          </w:tcPr>
          <w:p w14:paraId="08DF4546" w14:textId="10CB1AFD" w:rsidR="00307297" w:rsidRDefault="00307297">
            <w:pPr>
              <w:jc w:val="center"/>
              <w:rPr>
                <w:rFonts w:cs="Arial"/>
                <w:b/>
                <w:bCs/>
                <w:sz w:val="32"/>
                <w:szCs w:val="32"/>
              </w:rPr>
            </w:pPr>
            <w:bookmarkStart w:id="6" w:name="_Hlk84349221"/>
            <w:r>
              <w:rPr>
                <w:rFonts w:cs="Arial"/>
                <w:noProof/>
              </w:rPr>
              <w:drawing>
                <wp:inline distT="0" distB="0" distL="0" distR="0" wp14:anchorId="30564923" wp14:editId="5DA7FE14">
                  <wp:extent cx="942975" cy="942975"/>
                  <wp:effectExtent l="0" t="0" r="9525" b="9525"/>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image is the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8731" w:type="dxa"/>
            <w:gridSpan w:val="10"/>
            <w:tcBorders>
              <w:top w:val="single" w:sz="4" w:space="0" w:color="auto"/>
              <w:left w:val="nil"/>
              <w:bottom w:val="nil"/>
              <w:right w:val="single" w:sz="4" w:space="0" w:color="auto"/>
            </w:tcBorders>
            <w:vAlign w:val="center"/>
          </w:tcPr>
          <w:p w14:paraId="78715622" w14:textId="77777777" w:rsidR="00307297" w:rsidRDefault="00307297">
            <w:pPr>
              <w:jc w:val="center"/>
              <w:rPr>
                <w:rFonts w:cs="Arial"/>
                <w:b/>
                <w:bCs/>
                <w:sz w:val="40"/>
                <w:szCs w:val="40"/>
              </w:rPr>
            </w:pPr>
            <w:r>
              <w:rPr>
                <w:rFonts w:cs="Arial"/>
                <w:b/>
                <w:bCs/>
                <w:sz w:val="40"/>
                <w:szCs w:val="40"/>
              </w:rPr>
              <w:t>NDSB6</w:t>
            </w:r>
          </w:p>
          <w:p w14:paraId="2F025009" w14:textId="77777777" w:rsidR="00307297" w:rsidRDefault="00307297">
            <w:pPr>
              <w:jc w:val="center"/>
              <w:rPr>
                <w:rFonts w:cs="Arial"/>
                <w:b/>
                <w:bCs/>
                <w:sz w:val="24"/>
                <w:szCs w:val="24"/>
              </w:rPr>
            </w:pPr>
            <w:bookmarkStart w:id="7" w:name="applicationform"/>
            <w:r>
              <w:rPr>
                <w:rFonts w:cs="Arial"/>
                <w:b/>
                <w:bCs/>
                <w:sz w:val="24"/>
                <w:szCs w:val="24"/>
              </w:rPr>
              <w:t xml:space="preserve">Admissions Application </w:t>
            </w:r>
            <w:bookmarkEnd w:id="7"/>
            <w:r>
              <w:rPr>
                <w:rFonts w:cs="Arial"/>
                <w:b/>
                <w:bCs/>
                <w:sz w:val="24"/>
                <w:szCs w:val="24"/>
              </w:rPr>
              <w:t>Form 2025-26</w:t>
            </w:r>
          </w:p>
          <w:p w14:paraId="06C54283" w14:textId="77777777" w:rsidR="00307297" w:rsidRDefault="00307297">
            <w:pPr>
              <w:jc w:val="center"/>
              <w:rPr>
                <w:rFonts w:cs="Arial"/>
              </w:rPr>
            </w:pPr>
          </w:p>
        </w:tc>
      </w:tr>
      <w:tr w:rsidR="00307297" w14:paraId="5EA5BAF0" w14:textId="77777777" w:rsidTr="00617AB0">
        <w:trPr>
          <w:gridAfter w:val="1"/>
          <w:wAfter w:w="29" w:type="dxa"/>
        </w:trPr>
        <w:tc>
          <w:tcPr>
            <w:tcW w:w="10456" w:type="dxa"/>
            <w:gridSpan w:val="11"/>
            <w:tcBorders>
              <w:top w:val="nil"/>
              <w:left w:val="single" w:sz="4" w:space="0" w:color="auto"/>
              <w:bottom w:val="single" w:sz="4" w:space="0" w:color="auto"/>
              <w:right w:val="single" w:sz="4" w:space="0" w:color="auto"/>
            </w:tcBorders>
          </w:tcPr>
          <w:p w14:paraId="74F29ABB" w14:textId="77777777" w:rsidR="00307297" w:rsidRPr="00EE2792" w:rsidRDefault="00307297">
            <w:pPr>
              <w:pStyle w:val="BasicParagraph"/>
              <w:suppressAutoHyphens/>
              <w:spacing w:line="240" w:lineRule="auto"/>
              <w:jc w:val="center"/>
              <w:rPr>
                <w:rStyle w:val="bodytext0"/>
                <w:rFonts w:ascii="Arial" w:hAnsi="Arial" w:cs="Arial"/>
                <w:sz w:val="20"/>
                <w:szCs w:val="20"/>
              </w:rPr>
            </w:pPr>
            <w:r w:rsidRPr="00EE2792">
              <w:rPr>
                <w:rStyle w:val="bodytext0"/>
                <w:rFonts w:ascii="Arial" w:hAnsi="Arial" w:cs="Arial"/>
                <w:sz w:val="20"/>
                <w:szCs w:val="20"/>
              </w:rPr>
              <w:t xml:space="preserve">At the normal round intake </w:t>
            </w:r>
            <w:r w:rsidRPr="00EE2792">
              <w:rPr>
                <w:rStyle w:val="bodytext0"/>
                <w:rFonts w:ascii="Arial" w:hAnsi="Arial" w:cs="Arial"/>
                <w:sz w:val="20"/>
                <w:szCs w:val="20"/>
                <w:u w:val="single"/>
              </w:rPr>
              <w:t>or for in-year admission</w:t>
            </w:r>
            <w:r w:rsidRPr="00EE2792">
              <w:rPr>
                <w:rStyle w:val="bodytext0"/>
                <w:rFonts w:ascii="Arial" w:hAnsi="Arial" w:cs="Arial"/>
                <w:sz w:val="20"/>
                <w:szCs w:val="20"/>
              </w:rPr>
              <w:t xml:space="preserve"> into a state-funded Sixth Form College.</w:t>
            </w:r>
          </w:p>
          <w:p w14:paraId="61D9A19A" w14:textId="77777777" w:rsidR="00307297" w:rsidRPr="00EE2792" w:rsidRDefault="00307297">
            <w:pPr>
              <w:pStyle w:val="BasicParagraph"/>
              <w:suppressAutoHyphens/>
              <w:spacing w:line="240" w:lineRule="auto"/>
              <w:jc w:val="both"/>
              <w:rPr>
                <w:rStyle w:val="bodytext0"/>
                <w:rFonts w:ascii="Arial" w:hAnsi="Arial" w:cs="Arial"/>
                <w:b/>
                <w:bCs/>
                <w:sz w:val="20"/>
                <w:szCs w:val="20"/>
              </w:rPr>
            </w:pPr>
          </w:p>
          <w:p w14:paraId="75198EAC" w14:textId="77777777" w:rsidR="00307297" w:rsidRPr="00EE2792" w:rsidRDefault="00307297">
            <w:pPr>
              <w:pStyle w:val="BasicParagraph"/>
              <w:suppressAutoHyphens/>
              <w:spacing w:line="240" w:lineRule="auto"/>
              <w:jc w:val="both"/>
              <w:rPr>
                <w:rStyle w:val="bodytext0"/>
                <w:rFonts w:ascii="Arial" w:hAnsi="Arial" w:cs="Arial"/>
                <w:sz w:val="20"/>
                <w:szCs w:val="20"/>
              </w:rPr>
            </w:pPr>
            <w:r w:rsidRPr="00EE2792">
              <w:rPr>
                <w:rStyle w:val="bodytext0"/>
                <w:rFonts w:ascii="Arial" w:hAnsi="Arial" w:cs="Arial"/>
                <w:sz w:val="20"/>
                <w:szCs w:val="20"/>
              </w:rPr>
              <w:t xml:space="preserve">This form can be used by a student in their own name or by their parent (or carer). It can be used for admission to this sixth form, regardless of the home address of the student. Students seeking admission to any other sixth form or FE College should approach that setting directly. </w:t>
            </w:r>
          </w:p>
          <w:p w14:paraId="708354BE" w14:textId="77777777" w:rsidR="00307297" w:rsidRPr="00EE2792" w:rsidRDefault="00307297">
            <w:pPr>
              <w:pStyle w:val="BasicParagraph"/>
              <w:suppressAutoHyphens/>
              <w:spacing w:line="240" w:lineRule="auto"/>
              <w:jc w:val="both"/>
              <w:rPr>
                <w:rStyle w:val="bodytext0"/>
                <w:rFonts w:ascii="Arial" w:hAnsi="Arial" w:cs="Arial"/>
                <w:sz w:val="20"/>
                <w:szCs w:val="20"/>
              </w:rPr>
            </w:pPr>
          </w:p>
          <w:p w14:paraId="7956EB64" w14:textId="77777777" w:rsidR="00307297" w:rsidRPr="00EE2792" w:rsidRDefault="00307297">
            <w:pPr>
              <w:jc w:val="both"/>
              <w:rPr>
                <w:rStyle w:val="bodytext0"/>
                <w:rFonts w:ascii="Arial" w:hAnsi="Arial" w:cs="Arial"/>
                <w:sz w:val="20"/>
                <w:szCs w:val="20"/>
              </w:rPr>
            </w:pPr>
            <w:r w:rsidRPr="00EE2792">
              <w:rPr>
                <w:rStyle w:val="bodytext0"/>
                <w:rFonts w:ascii="Arial" w:hAnsi="Arial" w:cs="Arial"/>
                <w:sz w:val="20"/>
                <w:szCs w:val="20"/>
              </w:rPr>
              <w:t xml:space="preserve">You can use this form to apply at the normal round into Year 12 </w:t>
            </w:r>
            <w:r w:rsidRPr="00EE2792">
              <w:rPr>
                <w:rStyle w:val="bodytext0"/>
                <w:rFonts w:ascii="Arial" w:hAnsi="Arial" w:cs="Arial"/>
                <w:sz w:val="20"/>
                <w:szCs w:val="20"/>
                <w:u w:val="single"/>
              </w:rPr>
              <w:t>or for in-year admissions into Year 12 or Year 13</w:t>
            </w:r>
            <w:r w:rsidRPr="00EE2792">
              <w:rPr>
                <w:rStyle w:val="bodytext0"/>
                <w:rFonts w:ascii="Arial" w:hAnsi="Arial" w:cs="Arial"/>
                <w:sz w:val="20"/>
                <w:szCs w:val="20"/>
              </w:rPr>
              <w:t xml:space="preserve">. Normal round applications for Year 12 may be late and at a disadvantage if submitted after 31 January 2025. </w:t>
            </w:r>
          </w:p>
          <w:p w14:paraId="16914A99" w14:textId="77777777" w:rsidR="00307297" w:rsidRPr="00EE2792" w:rsidRDefault="00307297">
            <w:pPr>
              <w:jc w:val="both"/>
              <w:rPr>
                <w:rStyle w:val="2016hyperlink"/>
                <w:rFonts w:cs="Arial"/>
              </w:rPr>
            </w:pPr>
            <w:r w:rsidRPr="00EE2792">
              <w:rPr>
                <w:rStyle w:val="bodytext0"/>
                <w:rFonts w:ascii="Arial" w:hAnsi="Arial" w:cs="Arial"/>
                <w:sz w:val="20"/>
                <w:szCs w:val="20"/>
              </w:rPr>
              <w:t xml:space="preserve">This is the only application form you need to apply for a place here.  </w:t>
            </w:r>
          </w:p>
          <w:p w14:paraId="5EE79F61" w14:textId="77777777" w:rsidR="00307297" w:rsidRPr="00EE2792" w:rsidRDefault="00307297">
            <w:pPr>
              <w:pStyle w:val="BasicParagraph"/>
              <w:suppressAutoHyphens/>
              <w:spacing w:line="240" w:lineRule="auto"/>
              <w:jc w:val="both"/>
              <w:rPr>
                <w:rStyle w:val="bodytext0"/>
                <w:rFonts w:ascii="Arial" w:hAnsi="Arial" w:cs="Arial"/>
                <w:b/>
                <w:bCs/>
                <w:sz w:val="20"/>
                <w:szCs w:val="20"/>
              </w:rPr>
            </w:pPr>
          </w:p>
          <w:p w14:paraId="76DA373C" w14:textId="77777777" w:rsidR="00307297" w:rsidRPr="00EE2792" w:rsidRDefault="00307297">
            <w:pPr>
              <w:jc w:val="both"/>
              <w:rPr>
                <w:rStyle w:val="2016hyperlink"/>
                <w:rFonts w:cs="Arial"/>
              </w:rPr>
            </w:pPr>
            <w:r w:rsidRPr="00EE2792">
              <w:rPr>
                <w:rStyle w:val="bodytext0"/>
                <w:rFonts w:ascii="Arial" w:hAnsi="Arial" w:cs="Arial"/>
                <w:sz w:val="20"/>
                <w:szCs w:val="20"/>
              </w:rPr>
              <w:t xml:space="preserve">You are strongly advised to read the </w:t>
            </w:r>
            <w:hyperlink r:id="rId50" w:history="1">
              <w:r w:rsidRPr="00EE2792">
                <w:rPr>
                  <w:rStyle w:val="Hyperlink"/>
                  <w:rFonts w:cs="Arial"/>
                </w:rPr>
                <w:t>School Admissions Arrangements: A Parent’s Guide</w:t>
              </w:r>
            </w:hyperlink>
            <w:r w:rsidRPr="00EE2792">
              <w:rPr>
                <w:rStyle w:val="bodytext0"/>
                <w:rFonts w:ascii="Arial" w:hAnsi="Arial" w:cs="Arial"/>
                <w:sz w:val="20"/>
                <w:szCs w:val="20"/>
              </w:rPr>
              <w:t xml:space="preserve"> and school admissions policy and to ask if you have any questions - call the school or Plymouth City Council Admissions Team on </w:t>
            </w:r>
            <w:r w:rsidRPr="00EE2792">
              <w:rPr>
                <w:rFonts w:cs="Arial"/>
                <w:bCs/>
              </w:rPr>
              <w:t>01752 307469.</w:t>
            </w:r>
          </w:p>
          <w:p w14:paraId="2C85E153" w14:textId="77777777" w:rsidR="00307297" w:rsidRPr="00EE2792" w:rsidRDefault="00307297">
            <w:pPr>
              <w:jc w:val="both"/>
              <w:rPr>
                <w:rStyle w:val="bodytext0"/>
                <w:rFonts w:ascii="Arial" w:hAnsi="Arial" w:cs="Arial"/>
                <w:sz w:val="20"/>
                <w:szCs w:val="20"/>
              </w:rPr>
            </w:pPr>
          </w:p>
          <w:p w14:paraId="2721EF9E" w14:textId="77777777" w:rsidR="00307297" w:rsidRPr="00EE2792" w:rsidRDefault="00307297">
            <w:pPr>
              <w:jc w:val="both"/>
              <w:rPr>
                <w:rStyle w:val="bodytext0"/>
                <w:rFonts w:ascii="Arial" w:hAnsi="Arial" w:cs="Arial"/>
                <w:b/>
                <w:bCs/>
                <w:sz w:val="20"/>
                <w:szCs w:val="20"/>
              </w:rPr>
            </w:pPr>
            <w:r w:rsidRPr="00EE2792">
              <w:rPr>
                <w:rStyle w:val="bodytext0"/>
                <w:rFonts w:ascii="Arial" w:hAnsi="Arial" w:cs="Arial"/>
                <w:sz w:val="20"/>
                <w:szCs w:val="20"/>
              </w:rPr>
              <w:t>This form should only be used for external candidates, who want to transfer into this sixth form. Internal candidates staying on from Year 11 to Year 12 are not required to make a formal application.</w:t>
            </w:r>
          </w:p>
          <w:p w14:paraId="5BF2384B" w14:textId="77777777" w:rsidR="00307297" w:rsidRPr="00EE2792" w:rsidRDefault="00307297">
            <w:pPr>
              <w:jc w:val="both"/>
              <w:rPr>
                <w:rStyle w:val="bodytext0"/>
                <w:rFonts w:ascii="Arial" w:hAnsi="Arial" w:cs="Arial"/>
                <w:b/>
                <w:bCs/>
                <w:sz w:val="20"/>
                <w:szCs w:val="20"/>
              </w:rPr>
            </w:pPr>
            <w:r w:rsidRPr="00EE2792">
              <w:rPr>
                <w:rStyle w:val="bodytext0"/>
                <w:rFonts w:ascii="Arial" w:hAnsi="Arial" w:cs="Arial"/>
                <w:sz w:val="20"/>
                <w:szCs w:val="20"/>
              </w:rPr>
              <w:t>(Both Internal and External candidates will be asked to complete an Options Form to indicate the courses they wish to study. The Options Form is not an application form.)</w:t>
            </w:r>
          </w:p>
          <w:p w14:paraId="55A60F4C" w14:textId="77777777" w:rsidR="00307297" w:rsidRDefault="00307297">
            <w:pPr>
              <w:rPr>
                <w:rFonts w:cs="Arial"/>
                <w:color w:val="3C3C3B"/>
                <w:spacing w:val="2"/>
              </w:rPr>
            </w:pPr>
          </w:p>
        </w:tc>
      </w:tr>
      <w:tr w:rsidR="00307297" w14:paraId="2C7FE6DC" w14:textId="77777777" w:rsidTr="00617AB0">
        <w:trPr>
          <w:gridAfter w:val="1"/>
          <w:wAfter w:w="29" w:type="dxa"/>
        </w:trPr>
        <w:tc>
          <w:tcPr>
            <w:tcW w:w="1045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16B59" w14:textId="77777777" w:rsidR="00307297" w:rsidRDefault="00307297">
            <w:pPr>
              <w:rPr>
                <w:rFonts w:cs="Arial"/>
                <w:b/>
                <w:bCs/>
                <w:sz w:val="28"/>
                <w:szCs w:val="28"/>
              </w:rPr>
            </w:pPr>
            <w:r>
              <w:rPr>
                <w:rFonts w:cs="Arial"/>
                <w:b/>
                <w:bCs/>
                <w:sz w:val="28"/>
                <w:szCs w:val="28"/>
              </w:rPr>
              <w:t>Section A – details about the student</w:t>
            </w:r>
          </w:p>
        </w:tc>
      </w:tr>
      <w:tr w:rsidR="00307297" w14:paraId="2876C91A" w14:textId="77777777" w:rsidTr="00617AB0">
        <w:trPr>
          <w:gridAfter w:val="1"/>
          <w:wAfter w:w="29" w:type="dxa"/>
        </w:trPr>
        <w:tc>
          <w:tcPr>
            <w:tcW w:w="8735" w:type="dxa"/>
            <w:gridSpan w:val="10"/>
            <w:tcBorders>
              <w:top w:val="single" w:sz="4" w:space="0" w:color="auto"/>
              <w:left w:val="single" w:sz="4" w:space="0" w:color="auto"/>
              <w:bottom w:val="single" w:sz="4" w:space="0" w:color="auto"/>
              <w:right w:val="single" w:sz="4" w:space="0" w:color="auto"/>
            </w:tcBorders>
          </w:tcPr>
          <w:p w14:paraId="41C8623C" w14:textId="77777777" w:rsidR="00307297" w:rsidRDefault="00307297">
            <w:pPr>
              <w:pStyle w:val="BasicParagraph"/>
              <w:suppressAutoHyphens/>
              <w:spacing w:line="240" w:lineRule="auto"/>
              <w:jc w:val="both"/>
              <w:rPr>
                <w:rStyle w:val="bodytext0"/>
                <w:rFonts w:ascii="Arial" w:hAnsi="Arial" w:cs="Arial"/>
                <w:b/>
                <w:bCs/>
                <w:sz w:val="20"/>
                <w:szCs w:val="20"/>
              </w:rPr>
            </w:pPr>
            <w:r>
              <w:rPr>
                <w:rStyle w:val="bodytext0"/>
                <w:rFonts w:ascii="Arial" w:hAnsi="Arial" w:cs="Arial"/>
                <w:sz w:val="20"/>
                <w:szCs w:val="20"/>
              </w:rPr>
              <w:t xml:space="preserve">Applications for students with an Education, Health and Care Plan will be forwarded to the 0-25 Special Educational Needs Team. This will not affect the setting this student will attend. Please tell us if this student has an EHCP.  </w:t>
            </w:r>
          </w:p>
          <w:p w14:paraId="3F6D693F" w14:textId="77777777" w:rsidR="00307297" w:rsidRDefault="00307297">
            <w:pPr>
              <w:pStyle w:val="BasicParagraph"/>
              <w:suppressAutoHyphens/>
              <w:spacing w:line="240" w:lineRule="auto"/>
              <w:jc w:val="both"/>
              <w:rPr>
                <w:rStyle w:val="bodytext0"/>
                <w:rFonts w:ascii="Arial" w:hAnsi="Arial" w:cs="Arial"/>
                <w:b/>
                <w:bCs/>
                <w:sz w:val="20"/>
                <w:szCs w:val="20"/>
              </w:rPr>
            </w:pPr>
          </w:p>
        </w:tc>
        <w:tc>
          <w:tcPr>
            <w:tcW w:w="172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6B5A5F" w14:textId="77777777" w:rsidR="00307297" w:rsidRDefault="00307297">
            <w:pPr>
              <w:pStyle w:val="BasicParagraph"/>
              <w:suppressAutoHyphens/>
              <w:spacing w:line="240" w:lineRule="auto"/>
              <w:jc w:val="both"/>
              <w:rPr>
                <w:rStyle w:val="bodytext0"/>
                <w:rFonts w:ascii="Arial" w:hAnsi="Arial" w:cs="Arial"/>
                <w:sz w:val="20"/>
                <w:szCs w:val="20"/>
              </w:rPr>
            </w:pPr>
            <w:r>
              <w:rPr>
                <w:rStyle w:val="bodytext0"/>
                <w:rFonts w:ascii="Arial" w:hAnsi="Arial" w:cs="Arial"/>
                <w:sz w:val="20"/>
                <w:szCs w:val="20"/>
              </w:rPr>
              <w:t>YES / NO</w:t>
            </w:r>
          </w:p>
        </w:tc>
      </w:tr>
      <w:tr w:rsidR="00307297" w14:paraId="57E68F47" w14:textId="77777777" w:rsidTr="00617AB0">
        <w:trPr>
          <w:gridAfter w:val="1"/>
          <w:wAfter w:w="29" w:type="dxa"/>
        </w:trPr>
        <w:tc>
          <w:tcPr>
            <w:tcW w:w="8735" w:type="dxa"/>
            <w:gridSpan w:val="10"/>
            <w:tcBorders>
              <w:top w:val="single" w:sz="4" w:space="0" w:color="auto"/>
              <w:left w:val="single" w:sz="4" w:space="0" w:color="auto"/>
              <w:bottom w:val="single" w:sz="4" w:space="0" w:color="auto"/>
              <w:right w:val="single" w:sz="4" w:space="0" w:color="auto"/>
            </w:tcBorders>
          </w:tcPr>
          <w:p w14:paraId="700DB512" w14:textId="77777777" w:rsidR="00307297" w:rsidRDefault="00307297">
            <w:pPr>
              <w:pStyle w:val="BasicParagraph"/>
              <w:suppressAutoHyphens/>
              <w:spacing w:line="240" w:lineRule="auto"/>
              <w:jc w:val="both"/>
              <w:rPr>
                <w:rStyle w:val="bodytext0"/>
                <w:rFonts w:ascii="Arial" w:hAnsi="Arial" w:cs="Arial"/>
                <w:b/>
                <w:bCs/>
                <w:sz w:val="20"/>
                <w:szCs w:val="20"/>
              </w:rPr>
            </w:pPr>
            <w:r>
              <w:rPr>
                <w:rStyle w:val="bodytext0"/>
                <w:rFonts w:ascii="Arial" w:hAnsi="Arial" w:cs="Arial"/>
                <w:sz w:val="20"/>
                <w:szCs w:val="20"/>
              </w:rPr>
              <w:t xml:space="preserve">Schools are not obliged to admit a student who has been Permanently Excluded from school twice with the most recent exclusion being in the last 2 years. </w:t>
            </w:r>
          </w:p>
          <w:p w14:paraId="58E87071" w14:textId="77777777" w:rsidR="00307297" w:rsidRDefault="00307297">
            <w:pPr>
              <w:pStyle w:val="BasicParagraph"/>
              <w:suppressAutoHyphens/>
              <w:spacing w:line="240" w:lineRule="auto"/>
              <w:jc w:val="both"/>
              <w:rPr>
                <w:rStyle w:val="bodytext0"/>
                <w:rFonts w:ascii="Arial" w:hAnsi="Arial" w:cs="Arial"/>
                <w:b/>
                <w:bCs/>
                <w:sz w:val="20"/>
                <w:szCs w:val="20"/>
              </w:rPr>
            </w:pPr>
            <w:r>
              <w:rPr>
                <w:rStyle w:val="bodytext0"/>
                <w:rFonts w:ascii="Arial" w:hAnsi="Arial" w:cs="Arial"/>
                <w:sz w:val="20"/>
                <w:szCs w:val="20"/>
              </w:rPr>
              <w:t>Please tell us if this student has been twice Permanently Excluded.</w:t>
            </w:r>
          </w:p>
          <w:p w14:paraId="682E9775" w14:textId="77777777" w:rsidR="00307297" w:rsidRDefault="00307297">
            <w:pPr>
              <w:pStyle w:val="BasicParagraph"/>
              <w:suppressAutoHyphens/>
              <w:spacing w:line="240" w:lineRule="auto"/>
              <w:jc w:val="both"/>
              <w:rPr>
                <w:rStyle w:val="bodytext0"/>
                <w:rFonts w:ascii="Arial" w:hAnsi="Arial" w:cs="Arial"/>
                <w:b/>
                <w:bCs/>
                <w:sz w:val="20"/>
                <w:szCs w:val="20"/>
              </w:rPr>
            </w:pPr>
          </w:p>
        </w:tc>
        <w:tc>
          <w:tcPr>
            <w:tcW w:w="172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755FBC" w14:textId="77777777" w:rsidR="00307297" w:rsidRDefault="00307297">
            <w:pPr>
              <w:pStyle w:val="BasicParagraph"/>
              <w:suppressAutoHyphens/>
              <w:spacing w:line="240" w:lineRule="auto"/>
              <w:jc w:val="both"/>
              <w:rPr>
                <w:rStyle w:val="bodytext0"/>
                <w:rFonts w:ascii="Arial" w:hAnsi="Arial" w:cs="Arial"/>
                <w:sz w:val="20"/>
                <w:szCs w:val="20"/>
              </w:rPr>
            </w:pPr>
            <w:r>
              <w:rPr>
                <w:rStyle w:val="bodytext0"/>
                <w:rFonts w:ascii="Arial" w:hAnsi="Arial" w:cs="Arial"/>
                <w:sz w:val="20"/>
                <w:szCs w:val="20"/>
              </w:rPr>
              <w:t>YES / NO</w:t>
            </w:r>
          </w:p>
        </w:tc>
      </w:tr>
      <w:tr w:rsidR="00307297" w14:paraId="421C5588" w14:textId="77777777" w:rsidTr="00617AB0">
        <w:trPr>
          <w:gridAfter w:val="1"/>
          <w:wAfter w:w="29" w:type="dxa"/>
        </w:trPr>
        <w:tc>
          <w:tcPr>
            <w:tcW w:w="8735" w:type="dxa"/>
            <w:gridSpan w:val="10"/>
            <w:tcBorders>
              <w:top w:val="single" w:sz="4" w:space="0" w:color="auto"/>
              <w:left w:val="single" w:sz="4" w:space="0" w:color="auto"/>
              <w:bottom w:val="single" w:sz="4" w:space="0" w:color="auto"/>
              <w:right w:val="single" w:sz="4" w:space="0" w:color="auto"/>
            </w:tcBorders>
          </w:tcPr>
          <w:p w14:paraId="43138AC8" w14:textId="77777777" w:rsidR="00307297" w:rsidRDefault="00307297">
            <w:pPr>
              <w:rPr>
                <w:rFonts w:cs="Arial"/>
                <w:b/>
                <w:bCs/>
              </w:rPr>
            </w:pPr>
            <w:r>
              <w:rPr>
                <w:rFonts w:cs="Arial"/>
                <w:b/>
                <w:bCs/>
              </w:rPr>
              <w:t>Which year group are you applying for?</w:t>
            </w:r>
          </w:p>
          <w:p w14:paraId="5FBFFB63" w14:textId="77777777" w:rsidR="00307297" w:rsidRDefault="00307297">
            <w:pPr>
              <w:pStyle w:val="BasicParagraph"/>
              <w:suppressAutoHyphens/>
              <w:spacing w:line="240" w:lineRule="auto"/>
              <w:jc w:val="both"/>
              <w:rPr>
                <w:rStyle w:val="bodytext0"/>
                <w:rFonts w:ascii="Arial" w:hAnsi="Arial" w:cs="Arial"/>
                <w:sz w:val="20"/>
                <w:szCs w:val="20"/>
              </w:rPr>
            </w:pPr>
          </w:p>
        </w:tc>
        <w:tc>
          <w:tcPr>
            <w:tcW w:w="172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1BF1E9" w14:textId="77777777" w:rsidR="00307297" w:rsidRDefault="00307297">
            <w:pPr>
              <w:pStyle w:val="BasicParagraph"/>
              <w:suppressAutoHyphens/>
              <w:spacing w:line="240" w:lineRule="auto"/>
              <w:jc w:val="both"/>
              <w:rPr>
                <w:rStyle w:val="bodytext0"/>
                <w:rFonts w:ascii="Arial" w:hAnsi="Arial" w:cs="Arial"/>
                <w:sz w:val="20"/>
                <w:szCs w:val="20"/>
              </w:rPr>
            </w:pPr>
            <w:r>
              <w:rPr>
                <w:rStyle w:val="bodytext0"/>
                <w:rFonts w:ascii="Arial" w:hAnsi="Arial" w:cs="Arial"/>
                <w:sz w:val="20"/>
                <w:szCs w:val="20"/>
              </w:rPr>
              <w:t>Year 12 / 13</w:t>
            </w:r>
          </w:p>
        </w:tc>
      </w:tr>
      <w:tr w:rsidR="00307297" w14:paraId="014491D4"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540A0CBC" w14:textId="77777777" w:rsidR="00307297" w:rsidRDefault="00307297">
            <w:pPr>
              <w:rPr>
                <w:rFonts w:cs="Arial"/>
                <w:b/>
                <w:bCs/>
              </w:rPr>
            </w:pPr>
            <w:r>
              <w:rPr>
                <w:rFonts w:cs="Arial"/>
                <w:b/>
                <w:bCs/>
              </w:rPr>
              <w:t>Forename(s)</w:t>
            </w:r>
          </w:p>
          <w:p w14:paraId="20976955"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B09DF8" w14:textId="77777777" w:rsidR="00307297" w:rsidRDefault="00307297">
            <w:pPr>
              <w:rPr>
                <w:rFonts w:cs="Arial"/>
              </w:rPr>
            </w:pPr>
          </w:p>
          <w:p w14:paraId="71A926DB" w14:textId="77777777" w:rsidR="00307297" w:rsidRDefault="00307297">
            <w:pPr>
              <w:rPr>
                <w:rFonts w:cs="Arial"/>
              </w:rPr>
            </w:pPr>
          </w:p>
        </w:tc>
      </w:tr>
      <w:tr w:rsidR="00307297" w14:paraId="5D2A9493"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3E9B25A4" w14:textId="77777777" w:rsidR="00307297" w:rsidRDefault="00307297">
            <w:pPr>
              <w:rPr>
                <w:rFonts w:cs="Arial"/>
                <w:b/>
                <w:bCs/>
              </w:rPr>
            </w:pPr>
            <w:r>
              <w:rPr>
                <w:rFonts w:cs="Arial"/>
                <w:b/>
                <w:bCs/>
              </w:rPr>
              <w:t>Surname</w:t>
            </w:r>
          </w:p>
          <w:p w14:paraId="60FFE430"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E1E20C" w14:textId="77777777" w:rsidR="00307297" w:rsidRDefault="00307297">
            <w:pPr>
              <w:rPr>
                <w:rFonts w:cs="Arial"/>
              </w:rPr>
            </w:pPr>
          </w:p>
          <w:p w14:paraId="1BA9D3AF" w14:textId="77777777" w:rsidR="00307297" w:rsidRDefault="00307297">
            <w:pPr>
              <w:rPr>
                <w:rFonts w:cs="Arial"/>
              </w:rPr>
            </w:pPr>
          </w:p>
        </w:tc>
      </w:tr>
      <w:tr w:rsidR="00307297" w14:paraId="402E4BE5"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4592A77D" w14:textId="77777777" w:rsidR="00307297" w:rsidRDefault="00307297">
            <w:pPr>
              <w:rPr>
                <w:rFonts w:cs="Arial"/>
                <w:b/>
                <w:bCs/>
              </w:rPr>
            </w:pPr>
            <w:r>
              <w:rPr>
                <w:rFonts w:cs="Arial"/>
                <w:b/>
                <w:bCs/>
              </w:rPr>
              <w:t>Date of Birth</w:t>
            </w:r>
          </w:p>
          <w:p w14:paraId="26304951"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797946" w14:textId="77777777" w:rsidR="00307297" w:rsidRDefault="00307297">
            <w:pPr>
              <w:rPr>
                <w:rFonts w:cs="Arial"/>
              </w:rPr>
            </w:pPr>
          </w:p>
        </w:tc>
      </w:tr>
      <w:tr w:rsidR="00307297" w14:paraId="28CC2130"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4B226562" w14:textId="77777777" w:rsidR="00307297" w:rsidRDefault="00307297">
            <w:pPr>
              <w:rPr>
                <w:rFonts w:cs="Arial"/>
                <w:b/>
                <w:bCs/>
              </w:rPr>
            </w:pPr>
            <w:r>
              <w:rPr>
                <w:rFonts w:cs="Arial"/>
                <w:b/>
                <w:bCs/>
              </w:rPr>
              <w:t>Gender</w:t>
            </w:r>
          </w:p>
          <w:p w14:paraId="01984E9A"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0C0FEF" w14:textId="77777777" w:rsidR="00307297" w:rsidRDefault="00307297">
            <w:pPr>
              <w:rPr>
                <w:rFonts w:cs="Arial"/>
              </w:rPr>
            </w:pPr>
          </w:p>
        </w:tc>
      </w:tr>
      <w:tr w:rsidR="00307297" w14:paraId="5013A218"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3A21F9D1" w14:textId="77777777" w:rsidR="00307297" w:rsidRDefault="00307297">
            <w:pPr>
              <w:rPr>
                <w:rFonts w:cs="Arial"/>
                <w:b/>
                <w:bCs/>
              </w:rPr>
            </w:pPr>
            <w:r>
              <w:rPr>
                <w:rFonts w:cs="Arial"/>
                <w:b/>
                <w:bCs/>
              </w:rPr>
              <w:t>Home address with postcode</w:t>
            </w:r>
          </w:p>
          <w:p w14:paraId="4479966D"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8CA2BA" w14:textId="77777777" w:rsidR="00307297" w:rsidRDefault="00307297">
            <w:pPr>
              <w:rPr>
                <w:rFonts w:cs="Arial"/>
              </w:rPr>
            </w:pPr>
          </w:p>
          <w:p w14:paraId="394B65DB" w14:textId="77777777" w:rsidR="00307297" w:rsidRDefault="00307297">
            <w:pPr>
              <w:rPr>
                <w:rFonts w:cs="Arial"/>
              </w:rPr>
            </w:pPr>
          </w:p>
          <w:p w14:paraId="1C8F4373" w14:textId="77777777" w:rsidR="00307297" w:rsidRDefault="00307297">
            <w:pPr>
              <w:rPr>
                <w:rFonts w:cs="Arial"/>
              </w:rPr>
            </w:pPr>
          </w:p>
          <w:p w14:paraId="3F1B51CB" w14:textId="77777777" w:rsidR="00307297" w:rsidRDefault="00307297">
            <w:pPr>
              <w:rPr>
                <w:rFonts w:cs="Arial"/>
              </w:rPr>
            </w:pPr>
          </w:p>
          <w:p w14:paraId="161DA95F" w14:textId="77777777" w:rsidR="00307297" w:rsidRDefault="00307297">
            <w:pPr>
              <w:rPr>
                <w:rFonts w:cs="Arial"/>
              </w:rPr>
            </w:pPr>
          </w:p>
          <w:p w14:paraId="0AF76613" w14:textId="77777777" w:rsidR="00307297" w:rsidRDefault="00307297">
            <w:pPr>
              <w:rPr>
                <w:rFonts w:cs="Arial"/>
              </w:rPr>
            </w:pPr>
          </w:p>
        </w:tc>
      </w:tr>
      <w:tr w:rsidR="00307297" w14:paraId="1FE5FAC6" w14:textId="77777777" w:rsidTr="00617AB0">
        <w:trPr>
          <w:gridAfter w:val="1"/>
          <w:wAfter w:w="29" w:type="dxa"/>
        </w:trPr>
        <w:tc>
          <w:tcPr>
            <w:tcW w:w="10456" w:type="dxa"/>
            <w:gridSpan w:val="11"/>
            <w:tcBorders>
              <w:top w:val="single" w:sz="4" w:space="0" w:color="auto"/>
              <w:left w:val="single" w:sz="4" w:space="0" w:color="auto"/>
              <w:bottom w:val="single" w:sz="4" w:space="0" w:color="auto"/>
              <w:right w:val="single" w:sz="4" w:space="0" w:color="auto"/>
            </w:tcBorders>
            <w:hideMark/>
          </w:tcPr>
          <w:p w14:paraId="1C3E5F98" w14:textId="77777777" w:rsidR="00307297" w:rsidRDefault="00307297">
            <w:pPr>
              <w:pStyle w:val="BasicParagraph"/>
              <w:suppressAutoHyphens/>
              <w:spacing w:line="240" w:lineRule="auto"/>
              <w:jc w:val="both"/>
              <w:rPr>
                <w:rStyle w:val="bodytext0"/>
                <w:rFonts w:ascii="Arial" w:hAnsi="Arial" w:cs="Arial"/>
                <w:b/>
                <w:bCs/>
                <w:sz w:val="20"/>
                <w:szCs w:val="20"/>
              </w:rPr>
            </w:pPr>
            <w:r>
              <w:rPr>
                <w:rStyle w:val="bodytext0"/>
                <w:rFonts w:ascii="Arial" w:hAnsi="Arial" w:cs="Arial"/>
                <w:sz w:val="20"/>
                <w:szCs w:val="20"/>
              </w:rPr>
              <w:t>This must be where you live and from where you will attend sixth form. If you expect to move from this address before admission, you must let us know. We will confirm with you whether a change of address is accepted and whether evidence is required.</w:t>
            </w:r>
          </w:p>
        </w:tc>
      </w:tr>
      <w:tr w:rsidR="00307297" w14:paraId="5CB772E0"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54D24C61" w14:textId="77777777" w:rsidR="00307297" w:rsidRDefault="00307297">
            <w:pPr>
              <w:rPr>
                <w:rFonts w:cs="Arial"/>
                <w:b/>
                <w:bCs/>
              </w:rPr>
            </w:pPr>
            <w:r>
              <w:rPr>
                <w:rFonts w:cs="Arial"/>
                <w:b/>
                <w:bCs/>
              </w:rPr>
              <w:t>New address if moving, with postcode</w:t>
            </w:r>
          </w:p>
          <w:p w14:paraId="22C905E6"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F4082C" w14:textId="77777777" w:rsidR="00307297" w:rsidRDefault="00307297">
            <w:pPr>
              <w:rPr>
                <w:rFonts w:cs="Arial"/>
                <w:b/>
                <w:bCs/>
              </w:rPr>
            </w:pPr>
          </w:p>
          <w:p w14:paraId="70EA3BA0" w14:textId="77777777" w:rsidR="00307297" w:rsidRDefault="00307297">
            <w:pPr>
              <w:rPr>
                <w:rFonts w:cs="Arial"/>
                <w:b/>
                <w:bCs/>
              </w:rPr>
            </w:pPr>
          </w:p>
          <w:p w14:paraId="19EAA13D" w14:textId="77777777" w:rsidR="00EE2792" w:rsidRDefault="00EE2792">
            <w:pPr>
              <w:rPr>
                <w:rFonts w:cs="Arial"/>
                <w:b/>
                <w:bCs/>
              </w:rPr>
            </w:pPr>
          </w:p>
          <w:p w14:paraId="613EE0F2" w14:textId="77777777" w:rsidR="00EE2792" w:rsidRDefault="00EE2792">
            <w:pPr>
              <w:rPr>
                <w:rFonts w:cs="Arial"/>
                <w:b/>
                <w:bCs/>
              </w:rPr>
            </w:pPr>
          </w:p>
          <w:p w14:paraId="64FE5971" w14:textId="77777777" w:rsidR="00307297" w:rsidRDefault="00307297">
            <w:pPr>
              <w:rPr>
                <w:rFonts w:cs="Arial"/>
                <w:b/>
                <w:bCs/>
              </w:rPr>
            </w:pPr>
          </w:p>
          <w:p w14:paraId="0CBA28AF" w14:textId="77777777" w:rsidR="00307297" w:rsidRDefault="00307297">
            <w:pPr>
              <w:rPr>
                <w:rFonts w:cs="Arial"/>
                <w:b/>
                <w:bCs/>
              </w:rPr>
            </w:pPr>
          </w:p>
        </w:tc>
      </w:tr>
      <w:tr w:rsidR="00307297" w14:paraId="421AB39C"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04BEE926" w14:textId="77777777" w:rsidR="00307297" w:rsidRDefault="00307297">
            <w:pPr>
              <w:rPr>
                <w:rFonts w:cs="Arial"/>
                <w:b/>
                <w:bCs/>
              </w:rPr>
            </w:pPr>
            <w:r>
              <w:rPr>
                <w:rFonts w:cs="Arial"/>
                <w:b/>
                <w:bCs/>
              </w:rPr>
              <w:t>Moving date</w:t>
            </w:r>
          </w:p>
          <w:p w14:paraId="2B030E41"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4696FA" w14:textId="77777777" w:rsidR="00307297" w:rsidRDefault="00307297">
            <w:pPr>
              <w:rPr>
                <w:rFonts w:cs="Arial"/>
                <w:b/>
                <w:bCs/>
              </w:rPr>
            </w:pPr>
          </w:p>
        </w:tc>
      </w:tr>
      <w:tr w:rsidR="00307297" w14:paraId="033F420A" w14:textId="77777777" w:rsidTr="00617AB0">
        <w:trPr>
          <w:gridAfter w:val="1"/>
          <w:wAfter w:w="29" w:type="dxa"/>
        </w:trPr>
        <w:tc>
          <w:tcPr>
            <w:tcW w:w="1045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6949C2" w14:textId="77777777" w:rsidR="00307297" w:rsidRDefault="00307297">
            <w:pPr>
              <w:rPr>
                <w:rFonts w:cs="Arial"/>
              </w:rPr>
            </w:pPr>
            <w:r>
              <w:rPr>
                <w:rFonts w:cs="Arial"/>
                <w:b/>
                <w:bCs/>
                <w:sz w:val="28"/>
                <w:szCs w:val="28"/>
              </w:rPr>
              <w:t>Section B – details about the applicant</w:t>
            </w:r>
          </w:p>
        </w:tc>
      </w:tr>
      <w:tr w:rsidR="00307297" w14:paraId="079B213E" w14:textId="77777777" w:rsidTr="00617AB0">
        <w:trPr>
          <w:gridAfter w:val="1"/>
          <w:wAfter w:w="29" w:type="dxa"/>
        </w:trPr>
        <w:tc>
          <w:tcPr>
            <w:tcW w:w="10456" w:type="dxa"/>
            <w:gridSpan w:val="11"/>
            <w:tcBorders>
              <w:top w:val="single" w:sz="4" w:space="0" w:color="auto"/>
              <w:left w:val="single" w:sz="4" w:space="0" w:color="auto"/>
              <w:bottom w:val="single" w:sz="4" w:space="0" w:color="auto"/>
              <w:right w:val="single" w:sz="4" w:space="0" w:color="auto"/>
            </w:tcBorders>
            <w:hideMark/>
          </w:tcPr>
          <w:p w14:paraId="2CD533B4" w14:textId="77777777" w:rsidR="00307297" w:rsidRDefault="00307297">
            <w:pPr>
              <w:jc w:val="center"/>
              <w:rPr>
                <w:rFonts w:cs="Arial"/>
                <w:b/>
                <w:bCs/>
              </w:rPr>
            </w:pPr>
            <w:r>
              <w:rPr>
                <w:rFonts w:cs="Arial"/>
                <w:b/>
                <w:bCs/>
              </w:rPr>
              <w:t>If you are the student and you are submitting the application,</w:t>
            </w:r>
          </w:p>
          <w:p w14:paraId="0A2D5178" w14:textId="77777777" w:rsidR="00307297" w:rsidRDefault="00307297">
            <w:pPr>
              <w:jc w:val="center"/>
              <w:rPr>
                <w:rFonts w:cs="Arial"/>
              </w:rPr>
            </w:pPr>
            <w:r>
              <w:rPr>
                <w:rFonts w:cs="Arial"/>
                <w:b/>
                <w:bCs/>
              </w:rPr>
              <w:t>you do not need to answer the following questions in this section.</w:t>
            </w:r>
          </w:p>
        </w:tc>
      </w:tr>
      <w:tr w:rsidR="00307297" w14:paraId="42DB83DB"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65570749" w14:textId="77777777" w:rsidR="00307297" w:rsidRDefault="00307297">
            <w:pPr>
              <w:rPr>
                <w:rFonts w:cs="Arial"/>
                <w:b/>
                <w:bCs/>
              </w:rPr>
            </w:pPr>
            <w:r>
              <w:rPr>
                <w:rFonts w:cs="Arial"/>
                <w:b/>
                <w:bCs/>
              </w:rPr>
              <w:t>Forename</w:t>
            </w:r>
          </w:p>
          <w:p w14:paraId="56BF6B76"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8A75F2" w14:textId="77777777" w:rsidR="00307297" w:rsidRDefault="00307297">
            <w:pPr>
              <w:rPr>
                <w:rFonts w:cs="Arial"/>
              </w:rPr>
            </w:pPr>
          </w:p>
        </w:tc>
      </w:tr>
      <w:tr w:rsidR="00307297" w14:paraId="17984B8A"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7A5E3236" w14:textId="77777777" w:rsidR="00307297" w:rsidRDefault="00307297">
            <w:pPr>
              <w:rPr>
                <w:rFonts w:cs="Arial"/>
                <w:b/>
                <w:bCs/>
              </w:rPr>
            </w:pPr>
            <w:r>
              <w:rPr>
                <w:rFonts w:cs="Arial"/>
                <w:b/>
                <w:bCs/>
              </w:rPr>
              <w:t>Surname</w:t>
            </w:r>
          </w:p>
          <w:p w14:paraId="0AB930AA"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8CA4B9" w14:textId="77777777" w:rsidR="00307297" w:rsidRDefault="00307297">
            <w:pPr>
              <w:rPr>
                <w:rFonts w:cs="Arial"/>
              </w:rPr>
            </w:pPr>
          </w:p>
        </w:tc>
      </w:tr>
      <w:tr w:rsidR="00307297" w14:paraId="1BB1F45D"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4896AA33" w14:textId="77777777" w:rsidR="00307297" w:rsidRDefault="00307297">
            <w:pPr>
              <w:rPr>
                <w:rFonts w:cs="Arial"/>
                <w:b/>
                <w:bCs/>
              </w:rPr>
            </w:pPr>
            <w:r>
              <w:rPr>
                <w:rFonts w:cs="Arial"/>
                <w:b/>
                <w:bCs/>
              </w:rPr>
              <w:t>Address if different to the student</w:t>
            </w:r>
          </w:p>
          <w:p w14:paraId="570C41CA" w14:textId="77777777" w:rsidR="00307297" w:rsidRDefault="00307297">
            <w:pPr>
              <w:rPr>
                <w:rFonts w:cs="Arial"/>
                <w:b/>
                <w:bCs/>
              </w:rPr>
            </w:pPr>
          </w:p>
          <w:p w14:paraId="0C44C55E"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54589A" w14:textId="77777777" w:rsidR="00307297" w:rsidRDefault="00307297">
            <w:pPr>
              <w:rPr>
                <w:rFonts w:cs="Arial"/>
              </w:rPr>
            </w:pPr>
          </w:p>
          <w:p w14:paraId="4FD7E14A" w14:textId="77777777" w:rsidR="00307297" w:rsidRDefault="00307297">
            <w:pPr>
              <w:rPr>
                <w:rFonts w:cs="Arial"/>
              </w:rPr>
            </w:pPr>
          </w:p>
          <w:p w14:paraId="27EAA974" w14:textId="77777777" w:rsidR="00307297" w:rsidRDefault="00307297">
            <w:pPr>
              <w:rPr>
                <w:rFonts w:cs="Arial"/>
              </w:rPr>
            </w:pPr>
          </w:p>
          <w:p w14:paraId="70738B3F" w14:textId="77777777" w:rsidR="00307297" w:rsidRDefault="00307297">
            <w:pPr>
              <w:rPr>
                <w:rFonts w:cs="Arial"/>
              </w:rPr>
            </w:pPr>
          </w:p>
        </w:tc>
      </w:tr>
      <w:tr w:rsidR="00307297" w14:paraId="04628683"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14F84CA9" w14:textId="77777777" w:rsidR="00307297" w:rsidRDefault="00307297">
            <w:pPr>
              <w:rPr>
                <w:rFonts w:cs="Arial"/>
                <w:b/>
                <w:bCs/>
              </w:rPr>
            </w:pPr>
            <w:r>
              <w:rPr>
                <w:rFonts w:cs="Arial"/>
                <w:b/>
                <w:bCs/>
              </w:rPr>
              <w:t>Email address</w:t>
            </w:r>
          </w:p>
          <w:p w14:paraId="14A19DB4"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2BBF9C" w14:textId="77777777" w:rsidR="00307297" w:rsidRDefault="00307297">
            <w:pPr>
              <w:rPr>
                <w:rFonts w:cs="Arial"/>
              </w:rPr>
            </w:pPr>
          </w:p>
        </w:tc>
      </w:tr>
      <w:tr w:rsidR="00307297" w14:paraId="29345571"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52CF03F7" w14:textId="77777777" w:rsidR="00307297" w:rsidRDefault="00307297">
            <w:pPr>
              <w:rPr>
                <w:rFonts w:cs="Arial"/>
                <w:b/>
                <w:bCs/>
              </w:rPr>
            </w:pPr>
            <w:r>
              <w:rPr>
                <w:rFonts w:cs="Arial"/>
                <w:b/>
                <w:bCs/>
              </w:rPr>
              <w:t>Daytime telephone number</w:t>
            </w:r>
          </w:p>
          <w:p w14:paraId="6AD7F34B"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9D78E8" w14:textId="77777777" w:rsidR="00307297" w:rsidRDefault="00307297">
            <w:pPr>
              <w:rPr>
                <w:rFonts w:cs="Arial"/>
              </w:rPr>
            </w:pPr>
          </w:p>
        </w:tc>
      </w:tr>
      <w:tr w:rsidR="00307297" w14:paraId="5706EF73"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57BE9EF3" w14:textId="77777777" w:rsidR="00307297" w:rsidRDefault="00307297">
            <w:pPr>
              <w:rPr>
                <w:rFonts w:cs="Arial"/>
                <w:b/>
                <w:bCs/>
              </w:rPr>
            </w:pPr>
            <w:r>
              <w:rPr>
                <w:rFonts w:cs="Arial"/>
                <w:b/>
                <w:bCs/>
              </w:rPr>
              <w:t>Relationship to the student</w:t>
            </w:r>
          </w:p>
          <w:p w14:paraId="46E4B462"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E8E0DA" w14:textId="77777777" w:rsidR="00307297" w:rsidRDefault="00307297">
            <w:pPr>
              <w:rPr>
                <w:rFonts w:cs="Arial"/>
              </w:rPr>
            </w:pPr>
          </w:p>
        </w:tc>
      </w:tr>
      <w:tr w:rsidR="00307297" w14:paraId="0A10DA57" w14:textId="77777777" w:rsidTr="00617AB0">
        <w:trPr>
          <w:gridAfter w:val="1"/>
          <w:wAfter w:w="29" w:type="dxa"/>
        </w:trPr>
        <w:tc>
          <w:tcPr>
            <w:tcW w:w="8593" w:type="dxa"/>
            <w:gridSpan w:val="8"/>
            <w:tcBorders>
              <w:top w:val="single" w:sz="4" w:space="0" w:color="auto"/>
              <w:left w:val="single" w:sz="4" w:space="0" w:color="auto"/>
              <w:bottom w:val="single" w:sz="4" w:space="0" w:color="auto"/>
              <w:right w:val="single" w:sz="4" w:space="0" w:color="auto"/>
            </w:tcBorders>
          </w:tcPr>
          <w:p w14:paraId="401CE9F7" w14:textId="77777777" w:rsidR="00307297" w:rsidRDefault="00307297">
            <w:pPr>
              <w:rPr>
                <w:rFonts w:cs="Arial"/>
                <w:b/>
                <w:bCs/>
              </w:rPr>
            </w:pPr>
            <w:r>
              <w:rPr>
                <w:rFonts w:cs="Arial"/>
                <w:b/>
                <w:bCs/>
              </w:rPr>
              <w:t>Do you have parental responsibility for this student?</w:t>
            </w:r>
          </w:p>
          <w:p w14:paraId="304884BE" w14:textId="77777777" w:rsidR="00307297" w:rsidRDefault="00307297">
            <w:pPr>
              <w:rPr>
                <w:rFonts w:cs="Arial"/>
                <w:b/>
                <w:bCs/>
              </w:rPr>
            </w:pPr>
          </w:p>
        </w:tc>
        <w:tc>
          <w:tcPr>
            <w:tcW w:w="186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1948F5" w14:textId="77777777" w:rsidR="00307297" w:rsidRDefault="00307297">
            <w:pPr>
              <w:rPr>
                <w:rFonts w:cs="Arial"/>
              </w:rPr>
            </w:pPr>
            <w:r>
              <w:rPr>
                <w:rFonts w:cs="Arial"/>
              </w:rPr>
              <w:t xml:space="preserve">YES / NO </w:t>
            </w:r>
          </w:p>
        </w:tc>
      </w:tr>
      <w:tr w:rsidR="00307297" w14:paraId="6C322CFB" w14:textId="77777777" w:rsidTr="00617AB0">
        <w:trPr>
          <w:gridAfter w:val="1"/>
          <w:wAfter w:w="29" w:type="dxa"/>
        </w:trPr>
        <w:tc>
          <w:tcPr>
            <w:tcW w:w="8593" w:type="dxa"/>
            <w:gridSpan w:val="8"/>
            <w:tcBorders>
              <w:top w:val="single" w:sz="4" w:space="0" w:color="auto"/>
              <w:left w:val="single" w:sz="4" w:space="0" w:color="auto"/>
              <w:bottom w:val="single" w:sz="4" w:space="0" w:color="auto"/>
              <w:right w:val="single" w:sz="4" w:space="0" w:color="auto"/>
            </w:tcBorders>
          </w:tcPr>
          <w:p w14:paraId="4394EE55" w14:textId="77777777" w:rsidR="00307297" w:rsidRDefault="00307297">
            <w:pPr>
              <w:rPr>
                <w:rFonts w:cs="Arial"/>
                <w:b/>
                <w:bCs/>
              </w:rPr>
            </w:pPr>
            <w:r>
              <w:rPr>
                <w:rFonts w:cs="Arial"/>
                <w:b/>
                <w:bCs/>
              </w:rPr>
              <w:t>Is this student subject to a private fostering arrangement?</w:t>
            </w:r>
          </w:p>
          <w:p w14:paraId="43880B98" w14:textId="77777777" w:rsidR="00307297" w:rsidRDefault="00307297">
            <w:pPr>
              <w:rPr>
                <w:rFonts w:cs="Arial"/>
                <w:b/>
                <w:bCs/>
              </w:rPr>
            </w:pPr>
          </w:p>
        </w:tc>
        <w:tc>
          <w:tcPr>
            <w:tcW w:w="186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531A274" w14:textId="77777777" w:rsidR="00307297" w:rsidRDefault="00307297">
            <w:pPr>
              <w:rPr>
                <w:rFonts w:cs="Arial"/>
              </w:rPr>
            </w:pPr>
            <w:r>
              <w:rPr>
                <w:rFonts w:cs="Arial"/>
              </w:rPr>
              <w:t>YES / NO</w:t>
            </w:r>
          </w:p>
        </w:tc>
      </w:tr>
      <w:tr w:rsidR="00307297" w14:paraId="6ABBCF9F" w14:textId="77777777" w:rsidTr="00617AB0">
        <w:trPr>
          <w:gridAfter w:val="1"/>
          <w:wAfter w:w="29" w:type="dxa"/>
        </w:trPr>
        <w:tc>
          <w:tcPr>
            <w:tcW w:w="8593" w:type="dxa"/>
            <w:gridSpan w:val="8"/>
            <w:tcBorders>
              <w:top w:val="single" w:sz="4" w:space="0" w:color="auto"/>
              <w:left w:val="single" w:sz="4" w:space="0" w:color="auto"/>
              <w:bottom w:val="single" w:sz="4" w:space="0" w:color="auto"/>
              <w:right w:val="single" w:sz="4" w:space="0" w:color="auto"/>
            </w:tcBorders>
            <w:hideMark/>
          </w:tcPr>
          <w:p w14:paraId="5BF48827" w14:textId="77777777" w:rsidR="00307297" w:rsidRDefault="00307297">
            <w:pPr>
              <w:rPr>
                <w:rFonts w:cs="Arial"/>
                <w:b/>
                <w:bCs/>
              </w:rPr>
            </w:pPr>
            <w:r>
              <w:rPr>
                <w:rFonts w:cs="Arial"/>
                <w:b/>
                <w:bCs/>
              </w:rPr>
              <w:t>Is there another person or body (such as a Local Authority) who might object to this application?</w:t>
            </w:r>
          </w:p>
        </w:tc>
        <w:tc>
          <w:tcPr>
            <w:tcW w:w="186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F181A75" w14:textId="77777777" w:rsidR="00307297" w:rsidRDefault="00307297">
            <w:pPr>
              <w:rPr>
                <w:rFonts w:cs="Arial"/>
              </w:rPr>
            </w:pPr>
            <w:r>
              <w:rPr>
                <w:rFonts w:cs="Arial"/>
              </w:rPr>
              <w:t>YES / NO</w:t>
            </w:r>
          </w:p>
        </w:tc>
      </w:tr>
      <w:tr w:rsidR="00307297" w14:paraId="2B87124C" w14:textId="77777777" w:rsidTr="00617AB0">
        <w:trPr>
          <w:gridAfter w:val="1"/>
          <w:wAfter w:w="29" w:type="dxa"/>
        </w:trPr>
        <w:tc>
          <w:tcPr>
            <w:tcW w:w="8593" w:type="dxa"/>
            <w:gridSpan w:val="8"/>
            <w:tcBorders>
              <w:top w:val="single" w:sz="4" w:space="0" w:color="auto"/>
              <w:left w:val="single" w:sz="4" w:space="0" w:color="auto"/>
              <w:bottom w:val="single" w:sz="4" w:space="0" w:color="auto"/>
              <w:right w:val="single" w:sz="4" w:space="0" w:color="auto"/>
            </w:tcBorders>
          </w:tcPr>
          <w:p w14:paraId="4218EDCA" w14:textId="77777777" w:rsidR="00307297" w:rsidRDefault="00307297">
            <w:pPr>
              <w:rPr>
                <w:rFonts w:cs="Arial"/>
                <w:b/>
                <w:bCs/>
              </w:rPr>
            </w:pPr>
            <w:r>
              <w:rPr>
                <w:rFonts w:cs="Arial"/>
                <w:b/>
                <w:bCs/>
              </w:rPr>
              <w:t>Is there a court order in place that might affect this application?</w:t>
            </w:r>
          </w:p>
          <w:p w14:paraId="51672EDB" w14:textId="77777777" w:rsidR="00307297" w:rsidRDefault="00307297">
            <w:pPr>
              <w:rPr>
                <w:rFonts w:cs="Arial"/>
                <w:b/>
                <w:bCs/>
              </w:rPr>
            </w:pPr>
          </w:p>
        </w:tc>
        <w:tc>
          <w:tcPr>
            <w:tcW w:w="186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7D648B" w14:textId="77777777" w:rsidR="00307297" w:rsidRDefault="00307297">
            <w:pPr>
              <w:rPr>
                <w:rFonts w:cs="Arial"/>
              </w:rPr>
            </w:pPr>
            <w:r>
              <w:rPr>
                <w:rFonts w:cs="Arial"/>
              </w:rPr>
              <w:t>YES / NO</w:t>
            </w:r>
          </w:p>
        </w:tc>
      </w:tr>
      <w:tr w:rsidR="00307297" w14:paraId="627077F8" w14:textId="77777777" w:rsidTr="00617AB0">
        <w:trPr>
          <w:gridAfter w:val="1"/>
          <w:wAfter w:w="29" w:type="dxa"/>
        </w:trPr>
        <w:tc>
          <w:tcPr>
            <w:tcW w:w="4203" w:type="dxa"/>
            <w:gridSpan w:val="4"/>
            <w:tcBorders>
              <w:top w:val="single" w:sz="4" w:space="0" w:color="auto"/>
              <w:left w:val="single" w:sz="4" w:space="0" w:color="auto"/>
              <w:bottom w:val="single" w:sz="4" w:space="0" w:color="auto"/>
              <w:right w:val="single" w:sz="4" w:space="0" w:color="auto"/>
            </w:tcBorders>
          </w:tcPr>
          <w:p w14:paraId="77D5B35D" w14:textId="77777777" w:rsidR="00307297" w:rsidRDefault="00307297">
            <w:pPr>
              <w:rPr>
                <w:rFonts w:cs="Arial"/>
                <w:b/>
                <w:bCs/>
              </w:rPr>
            </w:pPr>
            <w:r>
              <w:rPr>
                <w:rFonts w:cs="Arial"/>
                <w:b/>
                <w:bCs/>
              </w:rPr>
              <w:t>If you have answered YES to any of the previous 3 questions, please give details</w:t>
            </w:r>
          </w:p>
          <w:p w14:paraId="5C4EFB1B" w14:textId="77777777" w:rsidR="00307297" w:rsidRDefault="00307297">
            <w:pPr>
              <w:rPr>
                <w:rFonts w:cs="Arial"/>
                <w:b/>
                <w:bCs/>
              </w:rPr>
            </w:pPr>
          </w:p>
          <w:p w14:paraId="5D04329E" w14:textId="77777777" w:rsidR="00307297" w:rsidRDefault="00307297">
            <w:pPr>
              <w:rPr>
                <w:rFonts w:cs="Arial"/>
                <w:b/>
                <w:bCs/>
              </w:rPr>
            </w:pPr>
          </w:p>
        </w:tc>
        <w:tc>
          <w:tcPr>
            <w:tcW w:w="625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16C240" w14:textId="77777777" w:rsidR="00307297" w:rsidRDefault="00307297">
            <w:pPr>
              <w:rPr>
                <w:rFonts w:cs="Arial"/>
              </w:rPr>
            </w:pPr>
          </w:p>
          <w:p w14:paraId="5526C579" w14:textId="77777777" w:rsidR="00307297" w:rsidRDefault="00307297">
            <w:pPr>
              <w:rPr>
                <w:rFonts w:cs="Arial"/>
              </w:rPr>
            </w:pPr>
          </w:p>
          <w:p w14:paraId="47E98543" w14:textId="77777777" w:rsidR="00307297" w:rsidRDefault="00307297">
            <w:pPr>
              <w:rPr>
                <w:rFonts w:cs="Arial"/>
              </w:rPr>
            </w:pPr>
          </w:p>
          <w:p w14:paraId="64AA2A3D" w14:textId="77777777" w:rsidR="00307297" w:rsidRDefault="00307297">
            <w:pPr>
              <w:rPr>
                <w:rFonts w:cs="Arial"/>
              </w:rPr>
            </w:pPr>
          </w:p>
          <w:p w14:paraId="6F234A43" w14:textId="77777777" w:rsidR="00307297" w:rsidRDefault="00307297">
            <w:pPr>
              <w:rPr>
                <w:rFonts w:cs="Arial"/>
              </w:rPr>
            </w:pPr>
          </w:p>
          <w:p w14:paraId="5E06F4EC" w14:textId="77777777" w:rsidR="00976592" w:rsidRDefault="00976592">
            <w:pPr>
              <w:rPr>
                <w:rFonts w:cs="Arial"/>
              </w:rPr>
            </w:pPr>
          </w:p>
          <w:p w14:paraId="29B476AC" w14:textId="77777777" w:rsidR="00976592" w:rsidRDefault="00976592">
            <w:pPr>
              <w:rPr>
                <w:rFonts w:cs="Arial"/>
              </w:rPr>
            </w:pPr>
          </w:p>
          <w:p w14:paraId="35A867D9" w14:textId="77777777" w:rsidR="007D7596" w:rsidRDefault="007D7596">
            <w:pPr>
              <w:rPr>
                <w:rFonts w:cs="Arial"/>
              </w:rPr>
            </w:pPr>
          </w:p>
          <w:p w14:paraId="059FF43D" w14:textId="77777777" w:rsidR="007D7596" w:rsidRDefault="007D7596">
            <w:pPr>
              <w:rPr>
                <w:rFonts w:cs="Arial"/>
              </w:rPr>
            </w:pPr>
          </w:p>
          <w:p w14:paraId="37E4DFF4" w14:textId="77777777" w:rsidR="00307297" w:rsidRDefault="00307297">
            <w:pPr>
              <w:rPr>
                <w:rFonts w:cs="Arial"/>
              </w:rPr>
            </w:pPr>
          </w:p>
        </w:tc>
      </w:tr>
      <w:tr w:rsidR="00307297" w14:paraId="05353A25" w14:textId="77777777" w:rsidTr="00617AB0">
        <w:trPr>
          <w:gridAfter w:val="1"/>
          <w:wAfter w:w="29" w:type="dxa"/>
        </w:trPr>
        <w:tc>
          <w:tcPr>
            <w:tcW w:w="1045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B74741" w14:textId="77777777" w:rsidR="00307297" w:rsidRDefault="00307297">
            <w:pPr>
              <w:rPr>
                <w:rFonts w:cs="Arial"/>
                <w:b/>
                <w:bCs/>
                <w:sz w:val="28"/>
                <w:szCs w:val="28"/>
              </w:rPr>
            </w:pPr>
            <w:r>
              <w:rPr>
                <w:rFonts w:cs="Arial"/>
                <w:b/>
                <w:bCs/>
                <w:sz w:val="28"/>
                <w:szCs w:val="28"/>
              </w:rPr>
              <w:t>Section C – details about the application</w:t>
            </w:r>
          </w:p>
        </w:tc>
      </w:tr>
      <w:tr w:rsidR="00307297" w14:paraId="1C04AEBC" w14:textId="77777777" w:rsidTr="00617AB0">
        <w:tc>
          <w:tcPr>
            <w:tcW w:w="8500" w:type="dxa"/>
            <w:gridSpan w:val="7"/>
            <w:tcBorders>
              <w:top w:val="single" w:sz="4" w:space="0" w:color="auto"/>
              <w:left w:val="single" w:sz="4" w:space="0" w:color="auto"/>
              <w:bottom w:val="single" w:sz="4" w:space="0" w:color="auto"/>
              <w:right w:val="single" w:sz="4" w:space="0" w:color="auto"/>
            </w:tcBorders>
          </w:tcPr>
          <w:p w14:paraId="4EFFF4C6" w14:textId="199107A7" w:rsidR="00307297" w:rsidRDefault="00307297">
            <w:pPr>
              <w:rPr>
                <w:rFonts w:cs="Arial"/>
                <w:b/>
                <w:bCs/>
              </w:rPr>
            </w:pPr>
            <w:r>
              <w:rPr>
                <w:rFonts w:cs="Arial"/>
                <w:b/>
                <w:bCs/>
              </w:rPr>
              <w:t>Is this student</w:t>
            </w:r>
            <w:r w:rsidR="00A35474">
              <w:rPr>
                <w:rFonts w:cs="Arial"/>
                <w:b/>
                <w:bCs/>
              </w:rPr>
              <w:t xml:space="preserve"> </w:t>
            </w:r>
            <w:r w:rsidR="007D7596" w:rsidRPr="00961A4C">
              <w:rPr>
                <w:rFonts w:cs="Calibri"/>
                <w:b/>
                <w:bCs/>
              </w:rPr>
              <w:t>Catholic</w:t>
            </w:r>
            <w:r w:rsidR="007D7596" w:rsidRPr="00BA5F04">
              <w:rPr>
                <w:rStyle w:val="FootnoteReference"/>
                <w:rFonts w:cs="Calibri"/>
                <w:b/>
                <w:bCs/>
              </w:rPr>
              <w:footnoteReference w:id="22"/>
            </w:r>
            <w:r w:rsidR="007D7596">
              <w:rPr>
                <w:rFonts w:cs="Calibri"/>
                <w:b/>
                <w:bCs/>
              </w:rPr>
              <w:t>.</w:t>
            </w:r>
            <w:r w:rsidR="00744631">
              <w:rPr>
                <w:rFonts w:cs="Arial"/>
                <w:b/>
                <w:bCs/>
              </w:rPr>
              <w:t>and</w:t>
            </w:r>
            <w:r w:rsidR="00A35474">
              <w:rPr>
                <w:rFonts w:cs="Arial"/>
                <w:b/>
                <w:bCs/>
              </w:rPr>
              <w:t xml:space="preserve"> </w:t>
            </w:r>
            <w:r>
              <w:rPr>
                <w:rFonts w:cs="Arial"/>
                <w:b/>
                <w:bCs/>
              </w:rPr>
              <w:t>in the Care of a Local Authority</w:t>
            </w:r>
            <w:r w:rsidR="00617AB0" w:rsidRPr="00BA5F04">
              <w:rPr>
                <w:rStyle w:val="FootnoteReference"/>
                <w:rFonts w:cs="Calibri"/>
                <w:b/>
                <w:bCs/>
              </w:rPr>
              <w:footnoteReference w:id="23"/>
            </w:r>
            <w:r w:rsidR="00617AB0" w:rsidRPr="00961A4C">
              <w:rPr>
                <w:rFonts w:cs="Calibri"/>
                <w:b/>
                <w:bCs/>
              </w:rPr>
              <w:t xml:space="preserve"> </w:t>
            </w:r>
            <w:r>
              <w:rPr>
                <w:rFonts w:cs="Arial"/>
                <w:b/>
                <w:bCs/>
              </w:rPr>
              <w:t xml:space="preserve"> or was he or she in the Care of a Local Authority before immediately being adopted or made the subject of a Child Arrangements Order or a Special Guardianship Order</w:t>
            </w:r>
            <w:r w:rsidR="007D7596" w:rsidRPr="00BA5F04">
              <w:rPr>
                <w:vertAlign w:val="superscript"/>
              </w:rPr>
              <w:footnoteReference w:id="24"/>
            </w:r>
            <w:r>
              <w:rPr>
                <w:rFonts w:cs="Arial"/>
                <w:b/>
                <w:bCs/>
              </w:rPr>
              <w:t>?</w:t>
            </w:r>
          </w:p>
          <w:p w14:paraId="4C5E3AC7" w14:textId="77777777" w:rsidR="00307297" w:rsidRDefault="00307297">
            <w:pPr>
              <w:rPr>
                <w:rFonts w:cs="Arial"/>
                <w:b/>
                <w:bCs/>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01BEE1" w14:textId="77777777" w:rsidR="00307297" w:rsidRDefault="00307297">
            <w:pPr>
              <w:rPr>
                <w:rFonts w:cs="Arial"/>
              </w:rPr>
            </w:pPr>
            <w:r>
              <w:rPr>
                <w:rFonts w:cs="Arial"/>
              </w:rPr>
              <w:t>YES / NO</w:t>
            </w:r>
          </w:p>
        </w:tc>
      </w:tr>
      <w:tr w:rsidR="00307297" w14:paraId="700192CD" w14:textId="77777777" w:rsidTr="00617AB0">
        <w:trPr>
          <w:trHeight w:val="1241"/>
        </w:trPr>
        <w:tc>
          <w:tcPr>
            <w:tcW w:w="3786" w:type="dxa"/>
            <w:gridSpan w:val="2"/>
            <w:tcBorders>
              <w:top w:val="single" w:sz="4" w:space="0" w:color="auto"/>
              <w:left w:val="single" w:sz="4" w:space="0" w:color="auto"/>
              <w:bottom w:val="single" w:sz="4" w:space="0" w:color="auto"/>
              <w:right w:val="single" w:sz="4" w:space="0" w:color="auto"/>
            </w:tcBorders>
          </w:tcPr>
          <w:p w14:paraId="07808EE5" w14:textId="7180E93C" w:rsidR="00307297" w:rsidRDefault="00307297">
            <w:pPr>
              <w:rPr>
                <w:rFonts w:cs="Arial"/>
                <w:b/>
                <w:bCs/>
              </w:rPr>
            </w:pPr>
            <w:r>
              <w:rPr>
                <w:rFonts w:cs="Arial"/>
                <w:b/>
                <w:bCs/>
              </w:rPr>
              <w:t xml:space="preserve">If so, please give contact details </w:t>
            </w:r>
          </w:p>
          <w:p w14:paraId="69F6A5E7" w14:textId="77777777" w:rsidR="00307297" w:rsidRDefault="00307297">
            <w:pPr>
              <w:rPr>
                <w:rFonts w:cs="Arial"/>
                <w:b/>
                <w:bCs/>
              </w:rPr>
            </w:pPr>
          </w:p>
        </w:tc>
        <w:tc>
          <w:tcPr>
            <w:tcW w:w="6699"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7BD75A" w14:textId="77777777" w:rsidR="00307297" w:rsidRDefault="00307297">
            <w:pPr>
              <w:rPr>
                <w:rFonts w:cs="Arial"/>
                <w:b/>
                <w:bCs/>
              </w:rPr>
            </w:pPr>
          </w:p>
        </w:tc>
      </w:tr>
      <w:tr w:rsidR="00307297" w14:paraId="2D7F9E9C" w14:textId="77777777" w:rsidTr="00617AB0">
        <w:trPr>
          <w:gridAfter w:val="1"/>
          <w:wAfter w:w="29" w:type="dxa"/>
        </w:trPr>
        <w:tc>
          <w:tcPr>
            <w:tcW w:w="8603" w:type="dxa"/>
            <w:gridSpan w:val="9"/>
            <w:tcBorders>
              <w:top w:val="single" w:sz="4" w:space="0" w:color="auto"/>
              <w:left w:val="single" w:sz="4" w:space="0" w:color="auto"/>
              <w:bottom w:val="single" w:sz="4" w:space="0" w:color="auto"/>
              <w:right w:val="single" w:sz="4" w:space="0" w:color="auto"/>
            </w:tcBorders>
          </w:tcPr>
          <w:p w14:paraId="133C244B" w14:textId="4D666D3A" w:rsidR="00766997" w:rsidRDefault="00744631">
            <w:pPr>
              <w:rPr>
                <w:rFonts w:cs="Calibri"/>
                <w:b/>
                <w:bCs/>
              </w:rPr>
            </w:pPr>
            <w:r>
              <w:rPr>
                <w:rFonts w:cs="Arial"/>
                <w:b/>
                <w:bCs/>
              </w:rPr>
              <w:t xml:space="preserve">Is this student </w:t>
            </w:r>
            <w:r w:rsidRPr="007D7596">
              <w:rPr>
                <w:rFonts w:cs="Arial"/>
                <w:b/>
                <w:bCs/>
              </w:rPr>
              <w:t>Catholic</w:t>
            </w:r>
            <w:r w:rsidR="00976592">
              <w:rPr>
                <w:rFonts w:cs="Arial"/>
                <w:b/>
                <w:bCs/>
              </w:rPr>
              <w:t>?</w:t>
            </w:r>
          </w:p>
          <w:p w14:paraId="7C225DD6" w14:textId="09300BAA" w:rsidR="00307297" w:rsidRDefault="00307297">
            <w:pPr>
              <w:rPr>
                <w:rFonts w:cs="Arial"/>
                <w:b/>
                <w:bCs/>
              </w:rPr>
            </w:pPr>
            <w:r>
              <w:rPr>
                <w:rFonts w:cs="Arial"/>
                <w:b/>
                <w:bCs/>
              </w:rPr>
              <w:t>To seek priority on faith grounds, please complete the Faith Supplementary Information Form.</w:t>
            </w:r>
          </w:p>
          <w:p w14:paraId="4D76DF11" w14:textId="77777777" w:rsidR="00307297" w:rsidRDefault="00307297">
            <w:pPr>
              <w:rPr>
                <w:rFonts w:cs="Arial"/>
                <w:b/>
                <w:bCs/>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458609F" w14:textId="77777777" w:rsidR="00307297" w:rsidRDefault="00307297">
            <w:pPr>
              <w:rPr>
                <w:rFonts w:cs="Arial"/>
              </w:rPr>
            </w:pPr>
            <w:r>
              <w:rPr>
                <w:rFonts w:cs="Arial"/>
              </w:rPr>
              <w:t>YES / NO</w:t>
            </w:r>
          </w:p>
        </w:tc>
      </w:tr>
      <w:tr w:rsidR="00766997" w14:paraId="2508B87B" w14:textId="77777777" w:rsidTr="00617AB0">
        <w:trPr>
          <w:gridAfter w:val="1"/>
          <w:wAfter w:w="29" w:type="dxa"/>
        </w:trPr>
        <w:tc>
          <w:tcPr>
            <w:tcW w:w="8603" w:type="dxa"/>
            <w:gridSpan w:val="9"/>
            <w:tcBorders>
              <w:top w:val="single" w:sz="4" w:space="0" w:color="auto"/>
              <w:left w:val="single" w:sz="4" w:space="0" w:color="auto"/>
              <w:bottom w:val="single" w:sz="4" w:space="0" w:color="auto"/>
              <w:right w:val="single" w:sz="4" w:space="0" w:color="auto"/>
            </w:tcBorders>
          </w:tcPr>
          <w:p w14:paraId="6C3B23F9" w14:textId="586DB4DD" w:rsidR="00766997" w:rsidRDefault="00766997" w:rsidP="00766997">
            <w:pPr>
              <w:rPr>
                <w:rFonts w:cs="Arial"/>
                <w:b/>
                <w:bCs/>
              </w:rPr>
            </w:pPr>
            <w:r>
              <w:rPr>
                <w:rFonts w:cs="Arial"/>
                <w:b/>
                <w:bCs/>
              </w:rPr>
              <w:t>Is this student in the Care of a Local Authority or was he or she in the Care of a Local Authority before immediately being adopted or made the subject of a Child Arrangements Order or a Special Guardianship Order?</w:t>
            </w:r>
          </w:p>
          <w:p w14:paraId="2EFD4478" w14:textId="6BB4CF03" w:rsidR="00766997" w:rsidRDefault="00766997">
            <w:pPr>
              <w:rPr>
                <w:rFonts w:cs="Arial"/>
                <w:b/>
                <w:bCs/>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3889BC" w14:textId="5F8844A4" w:rsidR="00766997" w:rsidRDefault="00A250CF">
            <w:pPr>
              <w:rPr>
                <w:rFonts w:cs="Arial"/>
              </w:rPr>
            </w:pPr>
            <w:r>
              <w:rPr>
                <w:rFonts w:cs="Arial"/>
              </w:rPr>
              <w:t>YES / NO</w:t>
            </w:r>
          </w:p>
        </w:tc>
      </w:tr>
      <w:tr w:rsidR="00617AB0" w14:paraId="4369404A" w14:textId="77777777" w:rsidTr="00617AB0">
        <w:trPr>
          <w:gridAfter w:val="1"/>
          <w:wAfter w:w="29" w:type="dxa"/>
        </w:trPr>
        <w:tc>
          <w:tcPr>
            <w:tcW w:w="3823" w:type="dxa"/>
            <w:gridSpan w:val="3"/>
            <w:tcBorders>
              <w:top w:val="single" w:sz="4" w:space="0" w:color="auto"/>
              <w:left w:val="single" w:sz="4" w:space="0" w:color="auto"/>
              <w:bottom w:val="single" w:sz="4" w:space="0" w:color="auto"/>
              <w:right w:val="single" w:sz="4" w:space="0" w:color="auto"/>
            </w:tcBorders>
          </w:tcPr>
          <w:p w14:paraId="349DFC98" w14:textId="77777777" w:rsidR="00617AB0" w:rsidRDefault="00617AB0" w:rsidP="00617AB0">
            <w:pPr>
              <w:rPr>
                <w:rFonts w:cs="Arial"/>
                <w:b/>
                <w:bCs/>
              </w:rPr>
            </w:pPr>
            <w:r>
              <w:rPr>
                <w:rFonts w:cs="Arial"/>
                <w:b/>
                <w:bCs/>
              </w:rPr>
              <w:t xml:space="preserve">If so, please give contact details </w:t>
            </w:r>
          </w:p>
          <w:p w14:paraId="2BF01FB9" w14:textId="77777777" w:rsidR="00617AB0" w:rsidRDefault="00617AB0" w:rsidP="00617AB0">
            <w:pPr>
              <w:rPr>
                <w:rFonts w:cs="Arial"/>
                <w:b/>
                <w:bCs/>
              </w:rPr>
            </w:pPr>
          </w:p>
          <w:p w14:paraId="35FDC124" w14:textId="77777777" w:rsidR="00617AB0" w:rsidRDefault="00617AB0" w:rsidP="00617AB0">
            <w:pPr>
              <w:rPr>
                <w:rFonts w:cs="Arial"/>
                <w:b/>
                <w:bCs/>
              </w:rPr>
            </w:pPr>
          </w:p>
          <w:p w14:paraId="62E7601C" w14:textId="77777777" w:rsidR="00617AB0" w:rsidRDefault="00617AB0" w:rsidP="00617AB0">
            <w:pPr>
              <w:rPr>
                <w:rFonts w:cs="Arial"/>
                <w:b/>
                <w:bCs/>
              </w:rPr>
            </w:pPr>
          </w:p>
          <w:p w14:paraId="615F10CD" w14:textId="77777777" w:rsidR="00617AB0" w:rsidRDefault="00617AB0" w:rsidP="00617AB0">
            <w:pPr>
              <w:rPr>
                <w:rFonts w:cs="Arial"/>
                <w:b/>
                <w:bCs/>
              </w:rPr>
            </w:pPr>
          </w:p>
          <w:p w14:paraId="63AA6622" w14:textId="77777777" w:rsidR="00617AB0" w:rsidRDefault="00617AB0" w:rsidP="00617AB0">
            <w:pPr>
              <w:rPr>
                <w:rFonts w:cs="Arial"/>
                <w:b/>
                <w:bCs/>
              </w:rPr>
            </w:pPr>
          </w:p>
        </w:tc>
        <w:tc>
          <w:tcPr>
            <w:tcW w:w="6633"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146144" w14:textId="77777777" w:rsidR="00617AB0" w:rsidRDefault="00617AB0" w:rsidP="00617AB0">
            <w:pPr>
              <w:rPr>
                <w:rFonts w:cs="Arial"/>
                <w:b/>
                <w:bCs/>
              </w:rPr>
            </w:pPr>
          </w:p>
          <w:p w14:paraId="03E42A8D" w14:textId="77777777" w:rsidR="00617AB0" w:rsidRDefault="00617AB0" w:rsidP="00617AB0">
            <w:pPr>
              <w:rPr>
                <w:rFonts w:cs="Arial"/>
                <w:b/>
                <w:bCs/>
              </w:rPr>
            </w:pPr>
          </w:p>
          <w:p w14:paraId="1B1D0583" w14:textId="77777777" w:rsidR="00617AB0" w:rsidRDefault="00617AB0" w:rsidP="00617AB0">
            <w:pPr>
              <w:rPr>
                <w:rFonts w:cs="Arial"/>
              </w:rPr>
            </w:pPr>
          </w:p>
        </w:tc>
      </w:tr>
      <w:tr w:rsidR="00617AB0" w14:paraId="2CBD5F59" w14:textId="77777777" w:rsidTr="00307297">
        <w:trPr>
          <w:gridAfter w:val="1"/>
          <w:wAfter w:w="29" w:type="dxa"/>
        </w:trPr>
        <w:tc>
          <w:tcPr>
            <w:tcW w:w="8603" w:type="dxa"/>
            <w:gridSpan w:val="9"/>
            <w:tcBorders>
              <w:top w:val="single" w:sz="4" w:space="0" w:color="auto"/>
              <w:left w:val="single" w:sz="4" w:space="0" w:color="auto"/>
              <w:bottom w:val="single" w:sz="4" w:space="0" w:color="auto"/>
              <w:right w:val="single" w:sz="4" w:space="0" w:color="auto"/>
            </w:tcBorders>
          </w:tcPr>
          <w:p w14:paraId="349CABDF" w14:textId="77777777" w:rsidR="00A250CF" w:rsidRDefault="00A250CF" w:rsidP="00617AB0">
            <w:pPr>
              <w:rPr>
                <w:rFonts w:cs="Calibri"/>
                <w:b/>
                <w:bCs/>
              </w:rPr>
            </w:pPr>
            <w:r>
              <w:rPr>
                <w:b/>
                <w:color w:val="000000"/>
              </w:rPr>
              <w:t>Is this student a</w:t>
            </w:r>
            <w:r w:rsidRPr="00BA5F04">
              <w:rPr>
                <w:b/>
                <w:color w:val="000000"/>
              </w:rPr>
              <w:t xml:space="preserve"> </w:t>
            </w:r>
            <w:r w:rsidRPr="00961A4C">
              <w:rPr>
                <w:rFonts w:cs="Calibri"/>
                <w:b/>
                <w:bCs/>
              </w:rPr>
              <w:t>Catechumen</w:t>
            </w:r>
            <w:r w:rsidRPr="00BA5F04">
              <w:rPr>
                <w:rStyle w:val="FootnoteReference"/>
                <w:rFonts w:cs="Calibri"/>
                <w:b/>
                <w:bCs/>
              </w:rPr>
              <w:footnoteReference w:id="25"/>
            </w:r>
            <w:r w:rsidRPr="00961A4C">
              <w:rPr>
                <w:rFonts w:cs="Calibri"/>
                <w:b/>
                <w:bCs/>
              </w:rPr>
              <w:t xml:space="preserve"> </w:t>
            </w:r>
            <w:r>
              <w:rPr>
                <w:rFonts w:cs="Calibri"/>
                <w:b/>
                <w:bCs/>
              </w:rPr>
              <w:t>or a</w:t>
            </w:r>
            <w:r w:rsidRPr="00961A4C">
              <w:rPr>
                <w:rFonts w:cs="Calibri"/>
                <w:b/>
                <w:bCs/>
              </w:rPr>
              <w:t xml:space="preserve"> member of an Eastern Christian Church</w:t>
            </w:r>
            <w:r w:rsidRPr="00BA5F04">
              <w:rPr>
                <w:rStyle w:val="FootnoteReference"/>
                <w:rFonts w:cs="Calibri"/>
                <w:b/>
                <w:bCs/>
              </w:rPr>
              <w:footnoteReference w:id="26"/>
            </w:r>
            <w:r>
              <w:rPr>
                <w:rFonts w:cs="Calibri"/>
                <w:b/>
                <w:bCs/>
              </w:rPr>
              <w:t>?</w:t>
            </w:r>
          </w:p>
          <w:p w14:paraId="2ADB51F8" w14:textId="3DE9277D" w:rsidR="00617AB0" w:rsidRDefault="00617AB0" w:rsidP="00617AB0">
            <w:pPr>
              <w:rPr>
                <w:rFonts w:cs="Arial"/>
                <w:b/>
                <w:bCs/>
              </w:rPr>
            </w:pPr>
            <w:r>
              <w:rPr>
                <w:rFonts w:cs="Arial"/>
                <w:b/>
                <w:bCs/>
              </w:rPr>
              <w:t>To seek priority on faith grounds, please complete the Faith Supplementary Information Form.</w:t>
            </w:r>
          </w:p>
          <w:p w14:paraId="3AE46DA3" w14:textId="77777777" w:rsidR="00617AB0" w:rsidRDefault="00617AB0" w:rsidP="00617AB0">
            <w:pPr>
              <w:rPr>
                <w:rFonts w:cs="Arial"/>
                <w:b/>
                <w:bCs/>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4ED82F" w14:textId="77777777" w:rsidR="00617AB0" w:rsidRDefault="00617AB0" w:rsidP="00617AB0">
            <w:pPr>
              <w:rPr>
                <w:rFonts w:cs="Arial"/>
              </w:rPr>
            </w:pPr>
            <w:r>
              <w:rPr>
                <w:rFonts w:cs="Arial"/>
              </w:rPr>
              <w:t>YES / NO</w:t>
            </w:r>
          </w:p>
          <w:p w14:paraId="33C87857" w14:textId="77777777" w:rsidR="00617AB0" w:rsidRDefault="00617AB0" w:rsidP="00617AB0">
            <w:pPr>
              <w:rPr>
                <w:rFonts w:cs="Arial"/>
              </w:rPr>
            </w:pPr>
          </w:p>
        </w:tc>
      </w:tr>
      <w:tr w:rsidR="00617AB0" w14:paraId="17ABC76A" w14:textId="77777777" w:rsidTr="00307297">
        <w:trPr>
          <w:gridAfter w:val="1"/>
          <w:wAfter w:w="29" w:type="dxa"/>
        </w:trPr>
        <w:tc>
          <w:tcPr>
            <w:tcW w:w="8603" w:type="dxa"/>
            <w:gridSpan w:val="9"/>
            <w:tcBorders>
              <w:top w:val="single" w:sz="4" w:space="0" w:color="auto"/>
              <w:left w:val="single" w:sz="4" w:space="0" w:color="auto"/>
              <w:bottom w:val="single" w:sz="4" w:space="0" w:color="auto"/>
              <w:right w:val="single" w:sz="4" w:space="0" w:color="auto"/>
            </w:tcBorders>
          </w:tcPr>
          <w:p w14:paraId="25A68663" w14:textId="0D603CD2" w:rsidR="00617AB0" w:rsidRDefault="00617AB0" w:rsidP="00617AB0">
            <w:pPr>
              <w:rPr>
                <w:rFonts w:cs="Arial"/>
                <w:b/>
                <w:bCs/>
              </w:rPr>
            </w:pPr>
            <w:r>
              <w:rPr>
                <w:rFonts w:cs="Arial"/>
                <w:b/>
                <w:bCs/>
              </w:rPr>
              <w:t xml:space="preserve">Is this </w:t>
            </w:r>
            <w:r w:rsidR="004C2E08">
              <w:rPr>
                <w:rFonts w:cs="Arial"/>
                <w:b/>
                <w:bCs/>
              </w:rPr>
              <w:t>student</w:t>
            </w:r>
            <w:r>
              <w:rPr>
                <w:rFonts w:cs="Arial"/>
                <w:b/>
                <w:bCs/>
              </w:rPr>
              <w:t xml:space="preserve"> on roll at St Boniface’s Catholic </w:t>
            </w:r>
            <w:r w:rsidR="00756541" w:rsidRPr="00BA5F04">
              <w:rPr>
                <w:rFonts w:cs="Arial"/>
                <w:b/>
              </w:rPr>
              <w:t>College</w:t>
            </w:r>
            <w:r w:rsidR="00756541" w:rsidRPr="00BA5F04">
              <w:rPr>
                <w:rStyle w:val="FootnoteReference"/>
                <w:rFonts w:cs="Arial"/>
                <w:b/>
              </w:rPr>
              <w:footnoteReference w:id="27"/>
            </w:r>
            <w:r>
              <w:rPr>
                <w:rFonts w:cs="Arial"/>
                <w:b/>
                <w:bCs/>
              </w:rPr>
              <w:t>?</w:t>
            </w:r>
          </w:p>
          <w:p w14:paraId="007E38F1" w14:textId="77777777" w:rsidR="00617AB0" w:rsidRDefault="00617AB0" w:rsidP="00617AB0">
            <w:pPr>
              <w:rPr>
                <w:rFonts w:cs="Arial"/>
                <w:b/>
                <w:bCs/>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55B3924" w14:textId="77777777" w:rsidR="00617AB0" w:rsidRDefault="00617AB0" w:rsidP="00617AB0">
            <w:pPr>
              <w:rPr>
                <w:rFonts w:cs="Arial"/>
              </w:rPr>
            </w:pPr>
            <w:r>
              <w:rPr>
                <w:rFonts w:cs="Arial"/>
              </w:rPr>
              <w:t>YES / NO</w:t>
            </w:r>
          </w:p>
        </w:tc>
      </w:tr>
      <w:tr w:rsidR="00617AB0" w14:paraId="52ED904D" w14:textId="77777777" w:rsidTr="00307297">
        <w:trPr>
          <w:gridAfter w:val="1"/>
          <w:wAfter w:w="29" w:type="dxa"/>
        </w:trPr>
        <w:tc>
          <w:tcPr>
            <w:tcW w:w="8603" w:type="dxa"/>
            <w:gridSpan w:val="9"/>
            <w:tcBorders>
              <w:top w:val="single" w:sz="4" w:space="0" w:color="auto"/>
              <w:left w:val="single" w:sz="4" w:space="0" w:color="auto"/>
              <w:bottom w:val="single" w:sz="4" w:space="0" w:color="auto"/>
              <w:right w:val="single" w:sz="4" w:space="0" w:color="auto"/>
            </w:tcBorders>
            <w:hideMark/>
          </w:tcPr>
          <w:p w14:paraId="1497EA7F" w14:textId="3DDC00B8" w:rsidR="00617AB0" w:rsidRDefault="00617AB0" w:rsidP="00617AB0">
            <w:pPr>
              <w:rPr>
                <w:rFonts w:cs="Arial"/>
                <w:b/>
                <w:bCs/>
              </w:rPr>
            </w:pPr>
            <w:r>
              <w:rPr>
                <w:rFonts w:cs="Arial"/>
                <w:b/>
                <w:bCs/>
              </w:rPr>
              <w:t xml:space="preserve">Is this </w:t>
            </w:r>
            <w:r w:rsidR="00756541">
              <w:rPr>
                <w:rFonts w:cs="Arial"/>
                <w:b/>
                <w:bCs/>
              </w:rPr>
              <w:t>student</w:t>
            </w:r>
            <w:r>
              <w:rPr>
                <w:rFonts w:eastAsia="Calibri" w:cs="Arial"/>
                <w:b/>
              </w:rPr>
              <w:t xml:space="preserve"> a sibling</w:t>
            </w:r>
            <w:r>
              <w:rPr>
                <w:rStyle w:val="FootnoteReference"/>
                <w:rFonts w:eastAsia="Calibri" w:cs="Arial"/>
                <w:b/>
              </w:rPr>
              <w:footnoteReference w:id="28"/>
            </w:r>
            <w:r>
              <w:rPr>
                <w:rFonts w:eastAsia="Calibri" w:cs="Arial"/>
                <w:b/>
              </w:rPr>
              <w:t xml:space="preserve"> of a pupil on roll at this school or at St Boniface’s Catholic College</w:t>
            </w:r>
            <w:r w:rsidR="00A347A1">
              <w:rPr>
                <w:rFonts w:eastAsia="Calibri" w:cs="Arial"/>
                <w:b/>
              </w:rPr>
              <w:t>?</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0BC45C" w14:textId="77777777" w:rsidR="00617AB0" w:rsidRDefault="00617AB0" w:rsidP="00617AB0">
            <w:pPr>
              <w:rPr>
                <w:rFonts w:cs="Arial"/>
              </w:rPr>
            </w:pPr>
            <w:r>
              <w:rPr>
                <w:rFonts w:cs="Arial"/>
              </w:rPr>
              <w:t>YES / NO</w:t>
            </w:r>
          </w:p>
          <w:p w14:paraId="1578B612" w14:textId="77777777" w:rsidR="00617AB0" w:rsidRDefault="00617AB0" w:rsidP="00617AB0">
            <w:pPr>
              <w:rPr>
                <w:rFonts w:cs="Arial"/>
              </w:rPr>
            </w:pPr>
          </w:p>
        </w:tc>
      </w:tr>
      <w:tr w:rsidR="00617AB0" w14:paraId="05E78A5A" w14:textId="77777777" w:rsidTr="00307297">
        <w:trPr>
          <w:gridAfter w:val="1"/>
          <w:wAfter w:w="29" w:type="dxa"/>
        </w:trPr>
        <w:tc>
          <w:tcPr>
            <w:tcW w:w="4237" w:type="dxa"/>
            <w:gridSpan w:val="5"/>
            <w:tcBorders>
              <w:top w:val="single" w:sz="4" w:space="0" w:color="auto"/>
              <w:left w:val="single" w:sz="4" w:space="0" w:color="auto"/>
              <w:bottom w:val="single" w:sz="4" w:space="0" w:color="auto"/>
              <w:right w:val="single" w:sz="4" w:space="0" w:color="auto"/>
            </w:tcBorders>
            <w:hideMark/>
          </w:tcPr>
          <w:p w14:paraId="7EC5C9E9" w14:textId="77777777" w:rsidR="00617AB0" w:rsidRDefault="00617AB0" w:rsidP="00617AB0">
            <w:pPr>
              <w:rPr>
                <w:rFonts w:cs="Arial"/>
                <w:b/>
                <w:bCs/>
              </w:rPr>
            </w:pPr>
            <w:r>
              <w:rPr>
                <w:rFonts w:cs="Arial"/>
                <w:b/>
                <w:bCs/>
              </w:rPr>
              <w:t>If so, please tell us the sibling’s name and date of birth</w:t>
            </w:r>
          </w:p>
        </w:tc>
        <w:tc>
          <w:tcPr>
            <w:tcW w:w="621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DFFE16" w14:textId="77777777" w:rsidR="00617AB0" w:rsidRDefault="00617AB0" w:rsidP="00617AB0">
            <w:pPr>
              <w:rPr>
                <w:rFonts w:cs="Arial"/>
              </w:rPr>
            </w:pPr>
          </w:p>
          <w:p w14:paraId="20235102" w14:textId="77777777" w:rsidR="00617AB0" w:rsidRDefault="00617AB0" w:rsidP="00617AB0">
            <w:pPr>
              <w:rPr>
                <w:rFonts w:cs="Arial"/>
              </w:rPr>
            </w:pPr>
          </w:p>
        </w:tc>
      </w:tr>
      <w:tr w:rsidR="00617AB0" w14:paraId="3989E8C0" w14:textId="77777777" w:rsidTr="00307297">
        <w:trPr>
          <w:gridAfter w:val="1"/>
          <w:wAfter w:w="29" w:type="dxa"/>
        </w:trPr>
        <w:tc>
          <w:tcPr>
            <w:tcW w:w="8603" w:type="dxa"/>
            <w:gridSpan w:val="9"/>
            <w:tcBorders>
              <w:top w:val="single" w:sz="4" w:space="0" w:color="auto"/>
              <w:left w:val="single" w:sz="4" w:space="0" w:color="auto"/>
              <w:bottom w:val="single" w:sz="4" w:space="0" w:color="auto"/>
              <w:right w:val="single" w:sz="4" w:space="0" w:color="auto"/>
            </w:tcBorders>
            <w:hideMark/>
          </w:tcPr>
          <w:p w14:paraId="23E7544F" w14:textId="77777777" w:rsidR="00A347A1" w:rsidRDefault="00A347A1" w:rsidP="00617AB0">
            <w:pPr>
              <w:rPr>
                <w:rFonts w:cs="Arial"/>
                <w:b/>
                <w:bCs/>
              </w:rPr>
            </w:pPr>
            <w:r>
              <w:rPr>
                <w:rFonts w:cs="Arial"/>
                <w:b/>
                <w:bCs/>
              </w:rPr>
              <w:t xml:space="preserve">Is this student a </w:t>
            </w:r>
            <w:r w:rsidRPr="00A347A1">
              <w:rPr>
                <w:rFonts w:cs="Arial"/>
                <w:b/>
                <w:bCs/>
              </w:rPr>
              <w:t xml:space="preserve">member of </w:t>
            </w:r>
            <w:r>
              <w:rPr>
                <w:rFonts w:cs="Arial"/>
                <w:b/>
                <w:bCs/>
              </w:rPr>
              <w:t>an</w:t>
            </w:r>
            <w:r w:rsidRPr="00A347A1">
              <w:rPr>
                <w:rFonts w:cs="Arial"/>
                <w:b/>
                <w:bCs/>
              </w:rPr>
              <w:t xml:space="preserve">other Christian denomination, </w:t>
            </w:r>
            <w:r>
              <w:rPr>
                <w:rFonts w:cs="Arial"/>
                <w:b/>
                <w:bCs/>
              </w:rPr>
              <w:t>and</w:t>
            </w:r>
            <w:r w:rsidRPr="00A347A1">
              <w:rPr>
                <w:rFonts w:cs="Arial"/>
                <w:b/>
                <w:bCs/>
              </w:rPr>
              <w:t xml:space="preserve"> regularly attend</w:t>
            </w:r>
            <w:r>
              <w:rPr>
                <w:rFonts w:cs="Arial"/>
                <w:b/>
                <w:bCs/>
              </w:rPr>
              <w:t>s</w:t>
            </w:r>
            <w:r w:rsidRPr="00A347A1">
              <w:rPr>
                <w:rFonts w:cs="Arial"/>
                <w:b/>
                <w:bCs/>
              </w:rPr>
              <w:t xml:space="preserve"> a Christian church</w:t>
            </w:r>
            <w:r>
              <w:rPr>
                <w:rFonts w:cs="Arial"/>
                <w:b/>
                <w:bCs/>
              </w:rPr>
              <w:t>?</w:t>
            </w:r>
            <w:r w:rsidRPr="00A347A1">
              <w:rPr>
                <w:rFonts w:cs="Arial"/>
                <w:b/>
                <w:bCs/>
              </w:rPr>
              <w:t xml:space="preserve"> </w:t>
            </w:r>
          </w:p>
          <w:p w14:paraId="62F3962B" w14:textId="089A5624" w:rsidR="00617AB0" w:rsidRDefault="00617AB0" w:rsidP="00617AB0">
            <w:pPr>
              <w:rPr>
                <w:rFonts w:cs="Arial"/>
                <w:b/>
                <w:bCs/>
              </w:rPr>
            </w:pPr>
            <w:r>
              <w:rPr>
                <w:rFonts w:cs="Arial"/>
                <w:b/>
                <w:bCs/>
              </w:rPr>
              <w:t>To seek priority on faith grounds, please complete the Faith Supplementary Information Form.</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D4DC7E" w14:textId="77777777" w:rsidR="00617AB0" w:rsidRDefault="00617AB0" w:rsidP="00617AB0">
            <w:pPr>
              <w:rPr>
                <w:rFonts w:cs="Arial"/>
              </w:rPr>
            </w:pPr>
            <w:r>
              <w:rPr>
                <w:rFonts w:cs="Arial"/>
              </w:rPr>
              <w:t>YES / NO</w:t>
            </w:r>
          </w:p>
          <w:p w14:paraId="421BA4B1" w14:textId="77777777" w:rsidR="00617AB0" w:rsidRDefault="00617AB0" w:rsidP="00617AB0">
            <w:pPr>
              <w:rPr>
                <w:rFonts w:cs="Arial"/>
              </w:rPr>
            </w:pPr>
          </w:p>
        </w:tc>
      </w:tr>
      <w:tr w:rsidR="00617AB0" w14:paraId="5657587C" w14:textId="77777777" w:rsidTr="00307297">
        <w:trPr>
          <w:gridAfter w:val="1"/>
          <w:wAfter w:w="29" w:type="dxa"/>
        </w:trPr>
        <w:tc>
          <w:tcPr>
            <w:tcW w:w="8603" w:type="dxa"/>
            <w:gridSpan w:val="9"/>
            <w:tcBorders>
              <w:top w:val="single" w:sz="4" w:space="0" w:color="auto"/>
              <w:left w:val="single" w:sz="4" w:space="0" w:color="auto"/>
              <w:bottom w:val="single" w:sz="4" w:space="0" w:color="auto"/>
              <w:right w:val="single" w:sz="4" w:space="0" w:color="auto"/>
            </w:tcBorders>
          </w:tcPr>
          <w:p w14:paraId="3D70F1C2" w14:textId="714536C9" w:rsidR="00617AB0" w:rsidRDefault="00617AB0" w:rsidP="00617AB0">
            <w:pPr>
              <w:rPr>
                <w:rFonts w:cs="Arial"/>
                <w:b/>
                <w:bCs/>
              </w:rPr>
            </w:pPr>
            <w:r>
              <w:rPr>
                <w:rFonts w:cs="Arial"/>
                <w:b/>
                <w:bCs/>
              </w:rPr>
              <w:t xml:space="preserve">Is this student the child of a member of staff </w:t>
            </w:r>
            <w:proofErr w:type="spellStart"/>
            <w:r w:rsidR="00E92687" w:rsidRPr="00BA5F04">
              <w:rPr>
                <w:b/>
                <w:color w:val="000000"/>
              </w:rPr>
              <w:t>staff</w:t>
            </w:r>
            <w:proofErr w:type="spellEnd"/>
            <w:r w:rsidR="00E92687" w:rsidRPr="00BA5F04">
              <w:rPr>
                <w:vertAlign w:val="superscript"/>
              </w:rPr>
              <w:footnoteReference w:id="29"/>
            </w:r>
            <w:r w:rsidR="00E92687" w:rsidRPr="00BA5F04">
              <w:rPr>
                <w:b/>
                <w:color w:val="000000"/>
              </w:rPr>
              <w:t xml:space="preserve"> who ha</w:t>
            </w:r>
            <w:r w:rsidR="00E92687">
              <w:rPr>
                <w:b/>
                <w:color w:val="000000"/>
              </w:rPr>
              <w:t>s</w:t>
            </w:r>
            <w:r w:rsidR="00E92687" w:rsidRPr="00BA5F04">
              <w:rPr>
                <w:b/>
                <w:color w:val="000000"/>
              </w:rPr>
              <w:t xml:space="preserve"> been employed at this school</w:t>
            </w:r>
            <w:r w:rsidR="00E92687" w:rsidRPr="00BA5F04">
              <w:rPr>
                <w:vertAlign w:val="superscript"/>
              </w:rPr>
              <w:footnoteReference w:id="30"/>
            </w:r>
            <w:r w:rsidR="00E92687" w:rsidRPr="00BA5F04">
              <w:rPr>
                <w:b/>
                <w:color w:val="000000"/>
              </w:rPr>
              <w:t xml:space="preserve"> for more than two years or recruited within the past two years to fill a vacancy for which there was a skills shortage</w:t>
            </w:r>
            <w:r w:rsidR="00E92687" w:rsidRPr="00BA5F04">
              <w:rPr>
                <w:vertAlign w:val="superscript"/>
              </w:rPr>
              <w:footnoteReference w:id="31"/>
            </w:r>
            <w:r w:rsidR="00E92687" w:rsidRPr="00BA5F04">
              <w:rPr>
                <w:b/>
                <w:color w:val="000000"/>
              </w:rPr>
              <w:t>.</w:t>
            </w:r>
          </w:p>
          <w:p w14:paraId="30F7818F" w14:textId="77777777" w:rsidR="00617AB0" w:rsidRDefault="00617AB0" w:rsidP="00617AB0">
            <w:pPr>
              <w:rPr>
                <w:rFonts w:cs="Arial"/>
              </w:rPr>
            </w:pPr>
            <w:r>
              <w:rPr>
                <w:rFonts w:cs="Arial"/>
              </w:rPr>
              <w:t>You must provide details of the member of staff in the box below.</w:t>
            </w:r>
          </w:p>
          <w:p w14:paraId="22321BE0" w14:textId="77777777" w:rsidR="00617AB0" w:rsidRDefault="00617AB0" w:rsidP="00617AB0">
            <w:pPr>
              <w:rPr>
                <w:rFonts w:cs="Arial"/>
                <w:b/>
                <w:bCs/>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7641A71" w14:textId="77777777" w:rsidR="00617AB0" w:rsidRDefault="00617AB0" w:rsidP="00617AB0">
            <w:pPr>
              <w:rPr>
                <w:rFonts w:cs="Arial"/>
              </w:rPr>
            </w:pPr>
            <w:r>
              <w:rPr>
                <w:rFonts w:cs="Arial"/>
              </w:rPr>
              <w:t>YES / NO</w:t>
            </w:r>
          </w:p>
        </w:tc>
      </w:tr>
      <w:tr w:rsidR="00617AB0" w14:paraId="2587CDBE" w14:textId="77777777" w:rsidTr="00307297">
        <w:tc>
          <w:tcPr>
            <w:tcW w:w="4249" w:type="dxa"/>
            <w:gridSpan w:val="6"/>
            <w:tcBorders>
              <w:top w:val="single" w:sz="4" w:space="0" w:color="auto"/>
              <w:left w:val="single" w:sz="4" w:space="0" w:color="auto"/>
              <w:bottom w:val="single" w:sz="4" w:space="0" w:color="auto"/>
              <w:right w:val="single" w:sz="4" w:space="0" w:color="auto"/>
            </w:tcBorders>
            <w:hideMark/>
          </w:tcPr>
          <w:p w14:paraId="6FEA7B90" w14:textId="73B92D27" w:rsidR="00617AB0" w:rsidRDefault="00617AB0" w:rsidP="00617AB0">
            <w:pPr>
              <w:rPr>
                <w:rFonts w:cs="Arial"/>
                <w:b/>
                <w:bCs/>
              </w:rPr>
            </w:pPr>
            <w:r>
              <w:rPr>
                <w:rFonts w:cs="Arial"/>
                <w:b/>
                <w:bCs/>
              </w:rPr>
              <w:t xml:space="preserve">If so, please tell us the </w:t>
            </w:r>
            <w:r w:rsidR="00C653A1">
              <w:rPr>
                <w:rFonts w:cs="Arial"/>
                <w:b/>
                <w:bCs/>
              </w:rPr>
              <w:t>staff member’s</w:t>
            </w:r>
            <w:r>
              <w:rPr>
                <w:rFonts w:cs="Arial"/>
                <w:b/>
                <w:bCs/>
              </w:rPr>
              <w:t xml:space="preserve"> name</w:t>
            </w:r>
            <w:r w:rsidR="00C653A1">
              <w:rPr>
                <w:rFonts w:cs="Arial"/>
                <w:b/>
                <w:bCs/>
              </w:rPr>
              <w:t xml:space="preserve"> ad job title.</w:t>
            </w:r>
          </w:p>
        </w:tc>
        <w:tc>
          <w:tcPr>
            <w:tcW w:w="6236"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934072" w14:textId="77777777" w:rsidR="00617AB0" w:rsidRDefault="00617AB0" w:rsidP="00617AB0">
            <w:pPr>
              <w:rPr>
                <w:rFonts w:cs="Arial"/>
              </w:rPr>
            </w:pPr>
          </w:p>
          <w:p w14:paraId="591C1613" w14:textId="77777777" w:rsidR="00617AB0" w:rsidRDefault="00617AB0" w:rsidP="00617AB0">
            <w:pPr>
              <w:rPr>
                <w:rFonts w:cs="Arial"/>
              </w:rPr>
            </w:pPr>
          </w:p>
        </w:tc>
      </w:tr>
      <w:tr w:rsidR="00617AB0" w14:paraId="430EABBE" w14:textId="77777777" w:rsidTr="00307297">
        <w:trPr>
          <w:gridAfter w:val="1"/>
          <w:wAfter w:w="29" w:type="dxa"/>
        </w:trPr>
        <w:tc>
          <w:tcPr>
            <w:tcW w:w="10456" w:type="dxa"/>
            <w:gridSpan w:val="11"/>
            <w:tcBorders>
              <w:top w:val="single" w:sz="4" w:space="0" w:color="auto"/>
              <w:left w:val="single" w:sz="4" w:space="0" w:color="auto"/>
              <w:bottom w:val="nil"/>
              <w:right w:val="single" w:sz="4" w:space="0" w:color="auto"/>
            </w:tcBorders>
            <w:shd w:val="clear" w:color="auto" w:fill="FFF2CC" w:themeFill="accent4" w:themeFillTint="33"/>
            <w:hideMark/>
          </w:tcPr>
          <w:p w14:paraId="65ECA8A5" w14:textId="77777777" w:rsidR="00617AB0" w:rsidRDefault="00617AB0" w:rsidP="00617AB0">
            <w:pPr>
              <w:rPr>
                <w:rFonts w:cs="Arial"/>
                <w:b/>
                <w:bCs/>
              </w:rPr>
            </w:pPr>
            <w:r>
              <w:rPr>
                <w:rFonts w:cs="Arial"/>
                <w:b/>
                <w:bCs/>
              </w:rPr>
              <w:t>You can give reasons for your preference below if you wish:</w:t>
            </w:r>
          </w:p>
        </w:tc>
      </w:tr>
      <w:tr w:rsidR="00617AB0" w14:paraId="21D497FD" w14:textId="77777777" w:rsidTr="00307297">
        <w:trPr>
          <w:gridAfter w:val="1"/>
          <w:wAfter w:w="29" w:type="dxa"/>
        </w:trPr>
        <w:tc>
          <w:tcPr>
            <w:tcW w:w="10456" w:type="dxa"/>
            <w:gridSpan w:val="11"/>
            <w:tcBorders>
              <w:top w:val="nil"/>
              <w:left w:val="single" w:sz="4" w:space="0" w:color="auto"/>
              <w:bottom w:val="single" w:sz="4" w:space="0" w:color="auto"/>
              <w:right w:val="single" w:sz="4" w:space="0" w:color="auto"/>
            </w:tcBorders>
            <w:shd w:val="clear" w:color="auto" w:fill="FFF2CC" w:themeFill="accent4" w:themeFillTint="33"/>
          </w:tcPr>
          <w:p w14:paraId="24DF5DC9" w14:textId="77777777" w:rsidR="00617AB0" w:rsidRDefault="00617AB0" w:rsidP="00617AB0">
            <w:pPr>
              <w:rPr>
                <w:rFonts w:cs="Arial"/>
              </w:rPr>
            </w:pPr>
          </w:p>
          <w:p w14:paraId="281D9F9E" w14:textId="77777777" w:rsidR="00617AB0" w:rsidRDefault="00617AB0" w:rsidP="00617AB0">
            <w:pPr>
              <w:rPr>
                <w:rFonts w:cs="Arial"/>
              </w:rPr>
            </w:pPr>
          </w:p>
          <w:p w14:paraId="138141B3" w14:textId="77777777" w:rsidR="00617AB0" w:rsidRDefault="00617AB0" w:rsidP="00617AB0">
            <w:pPr>
              <w:rPr>
                <w:rFonts w:cs="Arial"/>
              </w:rPr>
            </w:pPr>
          </w:p>
          <w:p w14:paraId="60C22693" w14:textId="77777777" w:rsidR="00617AB0" w:rsidRDefault="00617AB0" w:rsidP="00617AB0">
            <w:pPr>
              <w:rPr>
                <w:rFonts w:cs="Arial"/>
              </w:rPr>
            </w:pPr>
          </w:p>
          <w:p w14:paraId="134EB83C" w14:textId="77777777" w:rsidR="00617AB0" w:rsidRDefault="00617AB0" w:rsidP="00617AB0">
            <w:pPr>
              <w:rPr>
                <w:rFonts w:cs="Arial"/>
              </w:rPr>
            </w:pPr>
          </w:p>
          <w:p w14:paraId="4DFE9FAD" w14:textId="77777777" w:rsidR="00617AB0" w:rsidRDefault="00617AB0" w:rsidP="00617AB0">
            <w:pPr>
              <w:rPr>
                <w:rFonts w:cs="Arial"/>
              </w:rPr>
            </w:pPr>
          </w:p>
          <w:p w14:paraId="3C408D6F" w14:textId="77777777" w:rsidR="00617AB0" w:rsidRDefault="00617AB0" w:rsidP="00617AB0">
            <w:pPr>
              <w:rPr>
                <w:rFonts w:cs="Arial"/>
              </w:rPr>
            </w:pPr>
          </w:p>
          <w:p w14:paraId="137EB025" w14:textId="77777777" w:rsidR="00617AB0" w:rsidRDefault="00617AB0" w:rsidP="00617AB0">
            <w:pPr>
              <w:rPr>
                <w:rFonts w:cs="Arial"/>
              </w:rPr>
            </w:pPr>
          </w:p>
          <w:p w14:paraId="613102BD" w14:textId="77777777" w:rsidR="00C653A1" w:rsidRDefault="00C653A1" w:rsidP="00617AB0">
            <w:pPr>
              <w:rPr>
                <w:rFonts w:cs="Arial"/>
              </w:rPr>
            </w:pPr>
          </w:p>
          <w:p w14:paraId="14744CF0" w14:textId="77777777" w:rsidR="00C653A1" w:rsidRDefault="00C653A1" w:rsidP="00617AB0">
            <w:pPr>
              <w:rPr>
                <w:rFonts w:cs="Arial"/>
              </w:rPr>
            </w:pPr>
          </w:p>
          <w:p w14:paraId="56AC4036" w14:textId="77777777" w:rsidR="00C653A1" w:rsidRDefault="00C653A1" w:rsidP="00617AB0">
            <w:pPr>
              <w:rPr>
                <w:rFonts w:cs="Arial"/>
              </w:rPr>
            </w:pPr>
          </w:p>
          <w:p w14:paraId="7E384697" w14:textId="77777777" w:rsidR="00617AB0" w:rsidRDefault="00617AB0" w:rsidP="00617AB0">
            <w:pPr>
              <w:rPr>
                <w:rFonts w:cs="Arial"/>
              </w:rPr>
            </w:pPr>
          </w:p>
          <w:p w14:paraId="4FF9162D" w14:textId="77777777" w:rsidR="00617AB0" w:rsidRDefault="00617AB0" w:rsidP="00617AB0">
            <w:pPr>
              <w:rPr>
                <w:rFonts w:cs="Arial"/>
              </w:rPr>
            </w:pPr>
          </w:p>
        </w:tc>
      </w:tr>
      <w:tr w:rsidR="00617AB0" w14:paraId="2D09D5F0" w14:textId="77777777" w:rsidTr="00307297">
        <w:trPr>
          <w:gridAfter w:val="1"/>
          <w:wAfter w:w="29" w:type="dxa"/>
        </w:trPr>
        <w:tc>
          <w:tcPr>
            <w:tcW w:w="1045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77E01" w14:textId="77777777" w:rsidR="00617AB0" w:rsidRDefault="00617AB0" w:rsidP="00617AB0">
            <w:pPr>
              <w:suppressAutoHyphens/>
              <w:autoSpaceDE w:val="0"/>
              <w:autoSpaceDN w:val="0"/>
              <w:adjustRightInd w:val="0"/>
              <w:ind w:left="57"/>
              <w:jc w:val="both"/>
              <w:textAlignment w:val="center"/>
              <w:rPr>
                <w:rFonts w:cs="Arial"/>
                <w:color w:val="000000"/>
                <w:sz w:val="28"/>
                <w:szCs w:val="28"/>
              </w:rPr>
            </w:pPr>
            <w:r>
              <w:rPr>
                <w:rFonts w:cs="Arial"/>
                <w:b/>
                <w:bCs/>
                <w:sz w:val="28"/>
                <w:szCs w:val="28"/>
              </w:rPr>
              <w:t>Section D – declaration and signature</w:t>
            </w:r>
          </w:p>
        </w:tc>
      </w:tr>
      <w:tr w:rsidR="00617AB0" w14:paraId="43A3C201" w14:textId="77777777" w:rsidTr="00307297">
        <w:trPr>
          <w:gridAfter w:val="1"/>
          <w:wAfter w:w="29" w:type="dxa"/>
        </w:trPr>
        <w:tc>
          <w:tcPr>
            <w:tcW w:w="10456" w:type="dxa"/>
            <w:gridSpan w:val="11"/>
            <w:tcBorders>
              <w:top w:val="single" w:sz="4" w:space="0" w:color="auto"/>
              <w:left w:val="single" w:sz="4" w:space="0" w:color="auto"/>
              <w:bottom w:val="single" w:sz="4" w:space="0" w:color="auto"/>
              <w:right w:val="single" w:sz="4" w:space="0" w:color="auto"/>
            </w:tcBorders>
          </w:tcPr>
          <w:p w14:paraId="6D612F7A" w14:textId="77777777" w:rsidR="00617AB0" w:rsidRDefault="00617AB0" w:rsidP="00617AB0">
            <w:pPr>
              <w:suppressAutoHyphens/>
              <w:autoSpaceDE w:val="0"/>
              <w:autoSpaceDN w:val="0"/>
              <w:adjustRightInd w:val="0"/>
              <w:ind w:left="57"/>
              <w:jc w:val="both"/>
              <w:textAlignment w:val="center"/>
              <w:rPr>
                <w:rFonts w:cs="Arial"/>
                <w:color w:val="000000"/>
              </w:rPr>
            </w:pPr>
            <w:r>
              <w:rPr>
                <w:rFonts w:cs="Arial"/>
                <w:color w:val="000000"/>
              </w:rPr>
              <w:t xml:space="preserve">Sixth forms will only prioritise applications according to the oversubscription criteria in their admissions policies, published the School website and at </w:t>
            </w:r>
            <w:hyperlink r:id="rId51" w:history="1">
              <w:r>
                <w:rPr>
                  <w:rStyle w:val="Hyperlink"/>
                  <w:rFonts w:cs="Arial"/>
                </w:rPr>
                <w:t>http://devon.cc/schoolpolicy</w:t>
              </w:r>
            </w:hyperlink>
            <w:r>
              <w:rPr>
                <w:rStyle w:val="Hyperlink"/>
                <w:rFonts w:cs="Arial"/>
              </w:rPr>
              <w:t xml:space="preserve">, </w:t>
            </w:r>
            <w:r>
              <w:rPr>
                <w:rFonts w:cs="Arial"/>
                <w:color w:val="000000"/>
              </w:rPr>
              <w:t xml:space="preserve">and can only consider information you provide. The reasons you mention in an application may be shared with the LA and at appeal if you are refused admission. You can attach documents to this application. </w:t>
            </w:r>
          </w:p>
          <w:p w14:paraId="44674C9D" w14:textId="77777777" w:rsidR="00617AB0" w:rsidRDefault="00617AB0" w:rsidP="00617AB0">
            <w:pPr>
              <w:autoSpaceDE w:val="0"/>
              <w:autoSpaceDN w:val="0"/>
              <w:adjustRightInd w:val="0"/>
              <w:textAlignment w:val="center"/>
              <w:rPr>
                <w:rFonts w:cs="Arial"/>
                <w:color w:val="000000"/>
              </w:rPr>
            </w:pPr>
          </w:p>
          <w:p w14:paraId="49F2EF16" w14:textId="77777777" w:rsidR="00617AB0" w:rsidRDefault="00617AB0">
            <w:pPr>
              <w:pStyle w:val="ListParagraph"/>
              <w:widowControl/>
              <w:numPr>
                <w:ilvl w:val="0"/>
                <w:numId w:val="19"/>
              </w:numPr>
              <w:overflowPunct/>
              <w:textAlignment w:val="center"/>
              <w:rPr>
                <w:rFonts w:cs="Arial"/>
                <w:color w:val="000000"/>
                <w:sz w:val="20"/>
              </w:rPr>
            </w:pPr>
            <w:r>
              <w:rPr>
                <w:rFonts w:cs="Arial"/>
                <w:color w:val="000000"/>
                <w:sz w:val="20"/>
              </w:rPr>
              <w:t>I confirm that the details on this form are accurate.</w:t>
            </w:r>
          </w:p>
          <w:p w14:paraId="07CB06D9" w14:textId="77777777" w:rsidR="00617AB0" w:rsidRDefault="00617AB0">
            <w:pPr>
              <w:pStyle w:val="ListParagraph"/>
              <w:widowControl/>
              <w:numPr>
                <w:ilvl w:val="0"/>
                <w:numId w:val="19"/>
              </w:numPr>
              <w:overflowPunct/>
              <w:textAlignment w:val="center"/>
              <w:rPr>
                <w:rFonts w:cs="Arial"/>
                <w:color w:val="000000"/>
                <w:sz w:val="20"/>
              </w:rPr>
            </w:pPr>
            <w:r>
              <w:rPr>
                <w:rFonts w:cs="Arial"/>
                <w:color w:val="000000"/>
                <w:sz w:val="20"/>
              </w:rPr>
              <w:t>I understand I must inform the School if the student’s circumstances change before admission; for example, there is a house move.</w:t>
            </w:r>
          </w:p>
          <w:p w14:paraId="12D25CDF" w14:textId="77777777" w:rsidR="00617AB0" w:rsidRDefault="00617AB0">
            <w:pPr>
              <w:pStyle w:val="ListParagraph"/>
              <w:widowControl/>
              <w:numPr>
                <w:ilvl w:val="0"/>
                <w:numId w:val="19"/>
              </w:numPr>
              <w:overflowPunct/>
              <w:textAlignment w:val="center"/>
              <w:rPr>
                <w:rFonts w:cs="Arial"/>
                <w:color w:val="334880"/>
                <w:sz w:val="20"/>
                <w:u w:val="thick"/>
              </w:rPr>
            </w:pPr>
            <w:r>
              <w:rPr>
                <w:rFonts w:cs="Arial"/>
                <w:color w:val="000000"/>
                <w:sz w:val="20"/>
              </w:rPr>
              <w:t>I have read information on entitlement to transport support from Plymouth City Council for post-16 students.</w:t>
            </w:r>
          </w:p>
          <w:p w14:paraId="2B4186AB" w14:textId="77777777" w:rsidR="00617AB0" w:rsidRDefault="00617AB0">
            <w:pPr>
              <w:pStyle w:val="ListParagraph"/>
              <w:widowControl/>
              <w:numPr>
                <w:ilvl w:val="0"/>
                <w:numId w:val="19"/>
              </w:numPr>
              <w:overflowPunct/>
              <w:textAlignment w:val="center"/>
              <w:rPr>
                <w:rFonts w:cs="Arial"/>
                <w:color w:val="000000"/>
                <w:sz w:val="20"/>
              </w:rPr>
            </w:pPr>
            <w:r>
              <w:rPr>
                <w:rFonts w:cs="Arial"/>
                <w:color w:val="000000"/>
                <w:sz w:val="20"/>
              </w:rPr>
              <w:t xml:space="preserve">I have read the Plymouth City Council </w:t>
            </w:r>
            <w:hyperlink r:id="rId52" w:history="1">
              <w:r>
                <w:rPr>
                  <w:rStyle w:val="Hyperlink"/>
                  <w:rFonts w:cs="Arial"/>
                  <w:sz w:val="20"/>
                </w:rPr>
                <w:t>School Admissions Arrangements: A Parent’s Guide</w:t>
              </w:r>
            </w:hyperlink>
            <w:r>
              <w:rPr>
                <w:rFonts w:cs="Arial"/>
                <w:sz w:val="20"/>
              </w:rPr>
              <w:t xml:space="preserve">, </w:t>
            </w:r>
          </w:p>
          <w:p w14:paraId="0BD815AE" w14:textId="77777777" w:rsidR="00617AB0" w:rsidRDefault="00617AB0">
            <w:pPr>
              <w:pStyle w:val="ListParagraph"/>
              <w:widowControl/>
              <w:numPr>
                <w:ilvl w:val="0"/>
                <w:numId w:val="19"/>
              </w:numPr>
              <w:overflowPunct/>
              <w:textAlignment w:val="center"/>
              <w:rPr>
                <w:rFonts w:cs="Arial"/>
                <w:color w:val="000000"/>
                <w:sz w:val="20"/>
              </w:rPr>
            </w:pPr>
            <w:r>
              <w:rPr>
                <w:rFonts w:cs="Arial"/>
                <w:color w:val="000000"/>
                <w:sz w:val="20"/>
              </w:rPr>
              <w:t xml:space="preserve">I have also read or, had the opportunity to read, the School admission policy </w:t>
            </w:r>
          </w:p>
          <w:p w14:paraId="7BC47997" w14:textId="77777777" w:rsidR="00617AB0" w:rsidRDefault="00617AB0">
            <w:pPr>
              <w:pStyle w:val="ListParagraph"/>
              <w:widowControl/>
              <w:numPr>
                <w:ilvl w:val="0"/>
                <w:numId w:val="19"/>
              </w:numPr>
              <w:overflowPunct/>
              <w:textAlignment w:val="center"/>
              <w:rPr>
                <w:rFonts w:cs="Arial"/>
                <w:color w:val="000000"/>
                <w:sz w:val="20"/>
              </w:rPr>
            </w:pPr>
            <w:r>
              <w:rPr>
                <w:rFonts w:cs="Arial"/>
                <w:color w:val="000000"/>
                <w:sz w:val="20"/>
              </w:rPr>
              <w:t>I understand that I could contact the School or School Admissions Team to resolve any queries throughout the application process</w:t>
            </w:r>
          </w:p>
          <w:p w14:paraId="3B799DB3" w14:textId="77777777" w:rsidR="00617AB0" w:rsidRDefault="00617AB0" w:rsidP="00617AB0">
            <w:pPr>
              <w:autoSpaceDE w:val="0"/>
              <w:autoSpaceDN w:val="0"/>
              <w:adjustRightInd w:val="0"/>
              <w:textAlignment w:val="center"/>
              <w:rPr>
                <w:rFonts w:cs="Arial"/>
              </w:rPr>
            </w:pPr>
          </w:p>
        </w:tc>
      </w:tr>
      <w:tr w:rsidR="00617AB0" w14:paraId="155DD3E5" w14:textId="77777777" w:rsidTr="00307297">
        <w:trPr>
          <w:gridAfter w:val="1"/>
          <w:wAfter w:w="29" w:type="dxa"/>
        </w:trPr>
        <w:tc>
          <w:tcPr>
            <w:tcW w:w="10456" w:type="dxa"/>
            <w:gridSpan w:val="11"/>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56825E" w14:textId="77777777" w:rsidR="00617AB0" w:rsidRDefault="00617AB0" w:rsidP="00617AB0">
            <w:pPr>
              <w:pStyle w:val="BasicParagraph"/>
              <w:suppressAutoHyphens/>
              <w:spacing w:line="240" w:lineRule="auto"/>
              <w:ind w:left="57"/>
              <w:rPr>
                <w:rFonts w:ascii="Arial" w:hAnsi="Arial" w:cs="Arial"/>
                <w:sz w:val="20"/>
                <w:szCs w:val="20"/>
              </w:rPr>
            </w:pPr>
          </w:p>
          <w:p w14:paraId="1DD44078" w14:textId="77777777" w:rsidR="00617AB0" w:rsidRDefault="00617AB0" w:rsidP="00617AB0">
            <w:pPr>
              <w:pStyle w:val="BasicParagraph"/>
              <w:suppressAutoHyphens/>
              <w:spacing w:line="240" w:lineRule="auto"/>
              <w:ind w:left="57"/>
              <w:rPr>
                <w:rFonts w:ascii="Arial" w:hAnsi="Arial" w:cs="Arial"/>
                <w:sz w:val="20"/>
                <w:szCs w:val="20"/>
              </w:rPr>
            </w:pPr>
            <w:r>
              <w:rPr>
                <w:rFonts w:ascii="Arial" w:hAnsi="Arial" w:cs="Arial"/>
                <w:sz w:val="20"/>
                <w:szCs w:val="20"/>
              </w:rPr>
              <w:t>Your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Your name (please print)</w:t>
            </w:r>
            <w:r>
              <w:rPr>
                <w:rFonts w:ascii="Arial" w:hAnsi="Arial" w:cs="Arial"/>
                <w:sz w:val="20"/>
                <w:szCs w:val="20"/>
              </w:rPr>
              <w:tab/>
            </w:r>
          </w:p>
          <w:p w14:paraId="72B9F9DB" w14:textId="77777777" w:rsidR="00617AB0" w:rsidRDefault="00617AB0" w:rsidP="00617AB0">
            <w:pPr>
              <w:pStyle w:val="BasicParagraph"/>
              <w:suppressAutoHyphens/>
              <w:spacing w:line="240" w:lineRule="auto"/>
              <w:rPr>
                <w:rFonts w:ascii="Arial" w:hAnsi="Arial" w:cs="Arial"/>
                <w:sz w:val="20"/>
                <w:szCs w:val="20"/>
              </w:rPr>
            </w:pPr>
          </w:p>
          <w:p w14:paraId="63B34496" w14:textId="77777777" w:rsidR="00617AB0" w:rsidRDefault="00617AB0" w:rsidP="00617AB0">
            <w:pPr>
              <w:pStyle w:val="BasicParagraph"/>
              <w:suppressAutoHyphens/>
              <w:spacing w:line="240" w:lineRule="auto"/>
              <w:ind w:left="5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F5B1C69" w14:textId="77777777" w:rsidR="00617AB0" w:rsidRDefault="00617AB0" w:rsidP="00617AB0">
            <w:pPr>
              <w:jc w:val="both"/>
              <w:rPr>
                <w:rFonts w:cs="Arial"/>
              </w:rPr>
            </w:pPr>
          </w:p>
        </w:tc>
      </w:tr>
      <w:tr w:rsidR="00617AB0" w14:paraId="49C7FEC0" w14:textId="77777777" w:rsidTr="00307297">
        <w:trPr>
          <w:gridAfter w:val="1"/>
          <w:wAfter w:w="29" w:type="dxa"/>
        </w:trPr>
        <w:tc>
          <w:tcPr>
            <w:tcW w:w="10456" w:type="dxa"/>
            <w:gridSpan w:val="11"/>
            <w:tcBorders>
              <w:top w:val="single" w:sz="4" w:space="0" w:color="auto"/>
              <w:left w:val="single" w:sz="4" w:space="0" w:color="auto"/>
              <w:bottom w:val="single" w:sz="4" w:space="0" w:color="auto"/>
              <w:right w:val="single" w:sz="4" w:space="0" w:color="auto"/>
            </w:tcBorders>
          </w:tcPr>
          <w:p w14:paraId="4B96B376" w14:textId="77777777" w:rsidR="00617AB0" w:rsidRDefault="00617AB0" w:rsidP="00617AB0">
            <w:pPr>
              <w:jc w:val="both"/>
              <w:rPr>
                <w:rFonts w:cs="Arial"/>
                <w:b/>
                <w:bCs/>
              </w:rPr>
            </w:pPr>
          </w:p>
          <w:p w14:paraId="6F6F8357" w14:textId="77777777" w:rsidR="00617AB0" w:rsidRDefault="00617AB0" w:rsidP="00617AB0">
            <w:pPr>
              <w:pStyle w:val="bans"/>
              <w:spacing w:line="288" w:lineRule="atLeast"/>
              <w:rPr>
                <w:rFonts w:ascii="Arial" w:eastAsia="Calibri" w:hAnsi="Arial" w:cs="Arial"/>
                <w:b/>
                <w:sz w:val="20"/>
                <w:szCs w:val="20"/>
                <w:lang w:eastAsia="en-US"/>
              </w:rPr>
            </w:pPr>
            <w:r>
              <w:rPr>
                <w:rFonts w:ascii="Arial" w:hAnsi="Arial" w:cs="Arial"/>
                <w:b/>
                <w:bCs/>
                <w:sz w:val="20"/>
                <w:szCs w:val="20"/>
                <w:lang w:eastAsia="en-US"/>
              </w:rPr>
              <w:t xml:space="preserve">Please return to: </w:t>
            </w:r>
            <w:r>
              <w:rPr>
                <w:rFonts w:ascii="Arial" w:hAnsi="Arial" w:cs="Arial"/>
                <w:b/>
                <w:bCs/>
                <w:sz w:val="20"/>
                <w:szCs w:val="20"/>
                <w:lang w:eastAsia="en-US"/>
              </w:rPr>
              <w:tab/>
              <w:t xml:space="preserve">NDSB6, Derriford, Plymouth, Devon PL6 5HN </w:t>
            </w:r>
            <w:r>
              <w:rPr>
                <w:rFonts w:ascii="Arial" w:hAnsi="Arial" w:cs="Arial"/>
                <w:sz w:val="20"/>
                <w:szCs w:val="20"/>
                <w:lang w:val="en" w:eastAsia="en-US"/>
              </w:rPr>
              <w:t xml:space="preserve"> </w:t>
            </w:r>
          </w:p>
          <w:p w14:paraId="240E99C4" w14:textId="77777777" w:rsidR="00617AB0" w:rsidRDefault="00617AB0" w:rsidP="00617AB0">
            <w:pPr>
              <w:rPr>
                <w:rFonts w:cs="Arial"/>
                <w:b/>
                <w:bCs/>
              </w:rPr>
            </w:pPr>
            <w:r>
              <w:rPr>
                <w:rFonts w:cs="Arial"/>
                <w:b/>
                <w:bCs/>
              </w:rPr>
              <w:t xml:space="preserve">before </w:t>
            </w:r>
            <w:r>
              <w:rPr>
                <w:rFonts w:cs="Arial"/>
                <w:b/>
                <w:bCs/>
              </w:rPr>
              <w:tab/>
            </w:r>
            <w:r>
              <w:rPr>
                <w:rFonts w:cs="Arial"/>
                <w:b/>
                <w:bCs/>
              </w:rPr>
              <w:tab/>
            </w:r>
            <w:r>
              <w:rPr>
                <w:rFonts w:cs="Arial"/>
                <w:b/>
                <w:bCs/>
              </w:rPr>
              <w:tab/>
              <w:t xml:space="preserve">31 January 2025 </w:t>
            </w:r>
          </w:p>
          <w:p w14:paraId="5F2DC31A" w14:textId="77777777" w:rsidR="00617AB0" w:rsidRDefault="00617AB0" w:rsidP="00617AB0">
            <w:pPr>
              <w:jc w:val="both"/>
              <w:rPr>
                <w:rFonts w:cs="Arial"/>
              </w:rPr>
            </w:pPr>
            <w:r>
              <w:rPr>
                <w:rFonts w:cs="Arial"/>
              </w:rPr>
              <w:t>(or as soon as possible, with reasons why you feel your application should be considered on time).</w:t>
            </w:r>
          </w:p>
          <w:p w14:paraId="79A2A08C" w14:textId="77777777" w:rsidR="00617AB0" w:rsidRDefault="00617AB0" w:rsidP="00617AB0">
            <w:pPr>
              <w:jc w:val="both"/>
              <w:rPr>
                <w:rFonts w:cs="Arial"/>
                <w:b/>
                <w:bCs/>
              </w:rPr>
            </w:pPr>
          </w:p>
          <w:p w14:paraId="6EF60E79" w14:textId="77777777" w:rsidR="00617AB0" w:rsidRDefault="00617AB0" w:rsidP="00617AB0">
            <w:pPr>
              <w:jc w:val="both"/>
              <w:rPr>
                <w:rFonts w:cs="Arial"/>
                <w:b/>
                <w:bCs/>
              </w:rPr>
            </w:pPr>
            <w:r>
              <w:rPr>
                <w:rFonts w:cs="Arial"/>
                <w:b/>
                <w:bCs/>
              </w:rPr>
              <w:t>For in-year applications, return the form when you wish to apply.</w:t>
            </w:r>
          </w:p>
          <w:p w14:paraId="70961C49" w14:textId="77777777" w:rsidR="00617AB0" w:rsidRDefault="00617AB0" w:rsidP="00617AB0">
            <w:pPr>
              <w:pStyle w:val="BasicParagraph"/>
              <w:suppressAutoHyphens/>
              <w:spacing w:line="240" w:lineRule="auto"/>
              <w:ind w:left="57"/>
              <w:rPr>
                <w:rFonts w:ascii="Arial" w:hAnsi="Arial" w:cs="Arial"/>
                <w:sz w:val="20"/>
                <w:szCs w:val="20"/>
              </w:rPr>
            </w:pPr>
          </w:p>
        </w:tc>
      </w:tr>
      <w:tr w:rsidR="00617AB0" w14:paraId="53DDFD56" w14:textId="77777777" w:rsidTr="00307297">
        <w:trPr>
          <w:gridAfter w:val="1"/>
          <w:wAfter w:w="29" w:type="dxa"/>
        </w:trPr>
        <w:tc>
          <w:tcPr>
            <w:tcW w:w="10456" w:type="dxa"/>
            <w:gridSpan w:val="11"/>
            <w:tcBorders>
              <w:top w:val="single" w:sz="4" w:space="0" w:color="auto"/>
              <w:left w:val="single" w:sz="4" w:space="0" w:color="auto"/>
              <w:bottom w:val="single" w:sz="4" w:space="0" w:color="auto"/>
              <w:right w:val="single" w:sz="4" w:space="0" w:color="auto"/>
            </w:tcBorders>
          </w:tcPr>
          <w:p w14:paraId="1884EAB0" w14:textId="77777777" w:rsidR="00617AB0" w:rsidRDefault="00617AB0" w:rsidP="00617AB0">
            <w:pPr>
              <w:pStyle w:val="BasicParagraph"/>
              <w:suppressAutoHyphens/>
              <w:spacing w:line="240" w:lineRule="auto"/>
              <w:rPr>
                <w:rStyle w:val="white-"/>
                <w:rFonts w:ascii="Arial" w:hAnsi="Arial" w:cs="Arial"/>
                <w:b/>
                <w:bCs/>
              </w:rPr>
            </w:pPr>
            <w:r>
              <w:rPr>
                <w:rStyle w:val="white-"/>
                <w:rFonts w:ascii="Arial" w:hAnsi="Arial" w:cs="Arial"/>
                <w:b/>
                <w:bCs/>
              </w:rPr>
              <w:t>Privacy and Data Protection</w:t>
            </w:r>
          </w:p>
          <w:p w14:paraId="3E2C1ABC" w14:textId="77777777" w:rsidR="00617AB0" w:rsidRDefault="00617AB0" w:rsidP="00617AB0">
            <w:pPr>
              <w:pStyle w:val="Default"/>
              <w:widowControl w:val="0"/>
              <w:overflowPunct w:val="0"/>
              <w:jc w:val="both"/>
              <w:textAlignment w:val="baseline"/>
              <w:rPr>
                <w:lang w:eastAsia="en-US"/>
              </w:rPr>
            </w:pPr>
            <w:r>
              <w:rPr>
                <w:rFonts w:ascii="Arial" w:hAnsi="Arial" w:cs="Arial"/>
                <w:sz w:val="20"/>
                <w:szCs w:val="20"/>
                <w:lang w:eastAsia="en-US"/>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53" w:history="1">
              <w:r>
                <w:rPr>
                  <w:rStyle w:val="Hyperlink"/>
                  <w:rFonts w:ascii="Arial" w:hAnsi="Arial" w:cs="Arial"/>
                  <w:sz w:val="20"/>
                  <w:szCs w:val="20"/>
                  <w:lang w:eastAsia="en-US"/>
                </w:rPr>
                <w:t>https://www.plymouth.gov.uk/data-protection</w:t>
              </w:r>
            </w:hyperlink>
          </w:p>
          <w:p w14:paraId="3D0A6BFF" w14:textId="77777777" w:rsidR="00617AB0" w:rsidRDefault="00617AB0" w:rsidP="00617AB0">
            <w:pPr>
              <w:suppressAutoHyphens/>
              <w:autoSpaceDE w:val="0"/>
              <w:autoSpaceDN w:val="0"/>
              <w:adjustRightInd w:val="0"/>
              <w:ind w:left="57"/>
              <w:jc w:val="both"/>
              <w:textAlignment w:val="center"/>
              <w:rPr>
                <w:rFonts w:cs="Arial"/>
                <w:color w:val="000000"/>
              </w:rPr>
            </w:pPr>
          </w:p>
        </w:tc>
      </w:tr>
      <w:bookmarkEnd w:id="6"/>
    </w:tbl>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5011D2D0" w:rsidR="00B74082" w:rsidRPr="002B6716" w:rsidRDefault="00B8264B"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56D1570B" wp14:editId="380526E6">
                  <wp:extent cx="1257300" cy="1257300"/>
                  <wp:effectExtent l="0" t="0" r="0" b="0"/>
                  <wp:docPr id="11" name="Picture 1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inline>
              </w:drawing>
            </w:r>
          </w:p>
        </w:tc>
        <w:tc>
          <w:tcPr>
            <w:tcW w:w="7842" w:type="dxa"/>
            <w:gridSpan w:val="3"/>
            <w:vAlign w:val="center"/>
            <w:hideMark/>
          </w:tcPr>
          <w:p w14:paraId="74E40968" w14:textId="5DD492F0" w:rsidR="00B74082" w:rsidRDefault="00B8264B"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Notre Dame RC</w:t>
            </w:r>
            <w:r w:rsidR="00ED55D3">
              <w:rPr>
                <w:rFonts w:ascii="Arial" w:hAnsi="Arial" w:cs="Arial"/>
                <w:b/>
                <w:bCs/>
                <w:sz w:val="40"/>
                <w:szCs w:val="40"/>
              </w:rPr>
              <w:t xml:space="preserve">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8" w:name="siffaith"/>
            <w:bookmarkStart w:id="9" w:name="faith"/>
            <w:r>
              <w:rPr>
                <w:rFonts w:ascii="Arial" w:hAnsi="Arial" w:cs="Arial"/>
                <w:b/>
                <w:sz w:val="24"/>
                <w:szCs w:val="24"/>
              </w:rPr>
              <w:t xml:space="preserve">Faith </w:t>
            </w:r>
            <w:r w:rsidRPr="001B0FC6">
              <w:rPr>
                <w:rFonts w:ascii="Arial" w:hAnsi="Arial" w:cs="Arial"/>
                <w:b/>
                <w:sz w:val="24"/>
                <w:szCs w:val="24"/>
              </w:rPr>
              <w:t xml:space="preserve">Supplementary </w:t>
            </w:r>
            <w:bookmarkEnd w:id="8"/>
            <w:r w:rsidRPr="001B0FC6">
              <w:rPr>
                <w:rFonts w:ascii="Arial" w:hAnsi="Arial" w:cs="Arial"/>
                <w:b/>
                <w:sz w:val="24"/>
                <w:szCs w:val="24"/>
              </w:rPr>
              <w:t xml:space="preserve">Information Form </w:t>
            </w:r>
            <w:bookmarkEnd w:id="9"/>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0DADEC0F"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004E79EC">
              <w:rPr>
                <w:rFonts w:cs="Arial"/>
                <w:b/>
                <w:bCs/>
              </w:rPr>
              <w:t>31 October 2024</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32"/>
            </w:r>
          </w:p>
          <w:p w14:paraId="0919D712" w14:textId="590BCAAD" w:rsidR="004230D6" w:rsidRDefault="004230D6" w:rsidP="004230D6">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4" w:history="1">
              <w:r>
                <w:rPr>
                  <w:rStyle w:val="Hyperlink"/>
                  <w:rFonts w:cs="Arial"/>
                </w:rPr>
                <w:t>www.plymouth.gov.uk/schooladmissions</w:t>
              </w:r>
            </w:hyperlink>
            <w:r>
              <w:t xml:space="preserve">)  </w:t>
            </w:r>
          </w:p>
          <w:p w14:paraId="336A7BE8" w14:textId="77777777" w:rsidR="00191F41" w:rsidRPr="004F5C77" w:rsidRDefault="00191F41" w:rsidP="004230D6">
            <w:pPr>
              <w:rPr>
                <w:rFonts w:eastAsia="Calibri" w:cs="Arial"/>
                <w:bCs/>
                <w:color w:val="000000"/>
              </w:rPr>
            </w:pP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5"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56"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33"/>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34"/>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5"/>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6"/>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7"/>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8"/>
            </w:r>
            <w:r w:rsidRPr="002532AC">
              <w:rPr>
                <w:color w:val="000000"/>
              </w:rPr>
              <w:t xml:space="preserve"> who regularly attend</w:t>
            </w:r>
            <w:r w:rsidRPr="002532AC">
              <w:rPr>
                <w:color w:val="000000"/>
                <w:vertAlign w:val="superscript"/>
              </w:rPr>
              <w:footnoteReference w:id="39"/>
            </w:r>
            <w:r w:rsidRPr="002532AC">
              <w:rPr>
                <w:color w:val="000000"/>
              </w:rPr>
              <w:t xml:space="preserve"> a Christian church</w:t>
            </w:r>
            <w:r w:rsidRPr="002532AC">
              <w:rPr>
                <w:color w:val="000000"/>
                <w:vertAlign w:val="superscript"/>
              </w:rPr>
              <w:footnoteReference w:id="40"/>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Pr="00B8264B" w:rsidRDefault="00ED55D3" w:rsidP="00ED55D3">
            <w:pPr>
              <w:pStyle w:val="Default"/>
              <w:jc w:val="both"/>
              <w:rPr>
                <w:rFonts w:ascii="Arial" w:hAnsi="Arial" w:cs="Arial"/>
                <w:bCs/>
                <w:sz w:val="20"/>
                <w:szCs w:val="20"/>
              </w:rPr>
            </w:pPr>
            <w:r>
              <w:rPr>
                <w:rFonts w:ascii="Arial" w:hAnsi="Arial" w:cs="Arial"/>
                <w:color w:val="auto"/>
                <w:sz w:val="20"/>
                <w:szCs w:val="20"/>
              </w:rPr>
              <w:t xml:space="preserve">This form should be </w:t>
            </w:r>
            <w:r w:rsidRPr="00B8264B">
              <w:rPr>
                <w:rFonts w:ascii="Arial" w:hAnsi="Arial" w:cs="Arial"/>
                <w:color w:val="auto"/>
                <w:sz w:val="20"/>
                <w:szCs w:val="20"/>
              </w:rPr>
              <w:t>scanned and emailed to t</w:t>
            </w:r>
            <w:r w:rsidRPr="00B8264B">
              <w:rPr>
                <w:rFonts w:ascii="Arial" w:hAnsi="Arial" w:cs="Arial"/>
                <w:bCs/>
                <w:sz w:val="20"/>
                <w:szCs w:val="20"/>
              </w:rPr>
              <w:t xml:space="preserve">he school at: </w:t>
            </w:r>
          </w:p>
          <w:p w14:paraId="74E3146C" w14:textId="077CA70D" w:rsidR="00DC7A06" w:rsidRPr="00B8264B" w:rsidRDefault="00B8264B" w:rsidP="00DC7A06">
            <w:pPr>
              <w:pStyle w:val="Default"/>
              <w:jc w:val="both"/>
              <w:rPr>
                <w:rFonts w:ascii="Arial" w:hAnsi="Arial" w:cs="Arial"/>
                <w:b/>
                <w:bCs/>
                <w:sz w:val="20"/>
                <w:szCs w:val="20"/>
              </w:rPr>
            </w:pPr>
            <w:proofErr w:type="spellStart"/>
            <w:r w:rsidRPr="00B8264B">
              <w:rPr>
                <w:rStyle w:val="apple-style-span"/>
                <w:rFonts w:ascii="Arial" w:hAnsi="Arial" w:cs="Arial"/>
                <w:b/>
                <w:bCs/>
                <w:sz w:val="20"/>
                <w:szCs w:val="20"/>
              </w:rPr>
              <w:t>Looseleigh</w:t>
            </w:r>
            <w:proofErr w:type="spellEnd"/>
            <w:r w:rsidRPr="00B8264B">
              <w:rPr>
                <w:rStyle w:val="apple-style-span"/>
                <w:rFonts w:ascii="Arial" w:hAnsi="Arial" w:cs="Arial"/>
                <w:b/>
                <w:bCs/>
                <w:sz w:val="20"/>
                <w:szCs w:val="20"/>
              </w:rPr>
              <w:t xml:space="preserve"> Lane, Derriford, Plymouth, Devon PL6 5HN</w:t>
            </w:r>
          </w:p>
          <w:p w14:paraId="6D28F09C" w14:textId="77777777" w:rsidR="004F5C77" w:rsidRPr="00B8264B"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94FE01A" w14:textId="77777777" w:rsid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365779BE" w:rsidR="00DC7A06" w:rsidRP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7"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BD4B" w14:textId="77777777" w:rsidR="00152224" w:rsidRDefault="00152224" w:rsidP="00791627">
      <w:pPr>
        <w:spacing w:after="0" w:line="240" w:lineRule="auto"/>
      </w:pPr>
      <w:r>
        <w:separator/>
      </w:r>
    </w:p>
  </w:endnote>
  <w:endnote w:type="continuationSeparator" w:id="0">
    <w:p w14:paraId="75F8F074" w14:textId="77777777" w:rsidR="00152224" w:rsidRDefault="00152224"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723B" w14:textId="77777777" w:rsidR="00152224" w:rsidRDefault="00152224" w:rsidP="00791627">
      <w:pPr>
        <w:spacing w:after="0" w:line="240" w:lineRule="auto"/>
      </w:pPr>
      <w:r>
        <w:separator/>
      </w:r>
    </w:p>
  </w:footnote>
  <w:footnote w:type="continuationSeparator" w:id="0">
    <w:p w14:paraId="1B3011E5" w14:textId="77777777" w:rsidR="00152224" w:rsidRDefault="00152224" w:rsidP="00791627">
      <w:pPr>
        <w:spacing w:after="0" w:line="240" w:lineRule="auto"/>
      </w:pPr>
      <w:r>
        <w:continuationSeparator/>
      </w:r>
    </w:p>
  </w:footnote>
  <w:footnote w:id="1">
    <w:p w14:paraId="7FBF061E" w14:textId="77777777" w:rsidR="008466CF" w:rsidRDefault="008466CF" w:rsidP="008466CF">
      <w:pPr>
        <w:pStyle w:val="FootnoteText"/>
        <w:jc w:val="both"/>
      </w:pPr>
      <w:r>
        <w:rPr>
          <w:rStyle w:val="FootnoteReference"/>
        </w:rPr>
        <w:footnoteRef/>
      </w:r>
      <w:r>
        <w:t xml:space="preserve"> See the separate admissions policy for years 7 to 11.</w:t>
      </w:r>
    </w:p>
  </w:footnote>
  <w:footnote w:id="2">
    <w:p w14:paraId="4C4ACE50" w14:textId="77777777" w:rsidR="00A6378B" w:rsidRDefault="00A6378B" w:rsidP="00A6378B">
      <w:pPr>
        <w:pStyle w:val="FootnoteText"/>
        <w:jc w:val="both"/>
      </w:pPr>
      <w:r>
        <w:rPr>
          <w:rStyle w:val="FootnoteReference"/>
        </w:rPr>
        <w:footnoteRef/>
      </w:r>
      <w:r>
        <w:t xml:space="preserve"> The PAN for Year 12 is for external applicants only. It is in addition to students moving on from Year 11 at this school.</w:t>
      </w:r>
    </w:p>
  </w:footnote>
  <w:footnote w:id="3">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4">
    <w:p w14:paraId="79A930AD" w14:textId="77777777" w:rsidR="00E66983" w:rsidRDefault="00E66983">
      <w:pPr>
        <w:pStyle w:val="FootnoteText"/>
        <w:jc w:val="both"/>
      </w:pPr>
      <w:r>
        <w:rPr>
          <w:rStyle w:val="FootnoteReference"/>
        </w:rPr>
        <w:footnoteRef/>
      </w:r>
      <w:r>
        <w:t xml:space="preserve"> Applications made after the closing date will be considered after all on-time applications (unless the LA accepts that the application could not have been made earlier) and may be disadvantaged. </w:t>
      </w:r>
    </w:p>
  </w:footnote>
  <w:footnote w:id="5">
    <w:p w14:paraId="12C1D500" w14:textId="77777777" w:rsidR="00E66983" w:rsidRDefault="00E66983">
      <w:pPr>
        <w:pStyle w:val="FootnoteText"/>
        <w:jc w:val="both"/>
      </w:pPr>
      <w:r>
        <w:rPr>
          <w:rStyle w:val="FootnoteReference"/>
        </w:rPr>
        <w:footnoteRef/>
      </w:r>
      <w:r>
        <w:t xml:space="preserve"> Appeals can be submitted sooner than this.</w:t>
      </w:r>
    </w:p>
  </w:footnote>
  <w:footnote w:id="6">
    <w:p w14:paraId="2FBDB3E4" w14:textId="14E33C28" w:rsidR="00E66983" w:rsidRDefault="00E66983"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961A4C">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961A4C" w:rsidRDefault="00BA1A72" w:rsidP="00961A4C">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2">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3">
    <w:p w14:paraId="7DDD1335" w14:textId="77777777" w:rsidR="005E7B93" w:rsidRDefault="005E7B93" w:rsidP="005E7B93">
      <w:pPr>
        <w:pStyle w:val="FootnoteText"/>
      </w:pPr>
      <w:r>
        <w:rPr>
          <w:rStyle w:val="FootnoteReference"/>
        </w:rPr>
        <w:footnoteRef/>
      </w:r>
      <w:r>
        <w:t xml:space="preserve"> This priority applies only at the normal round of admission into Year 12.</w:t>
      </w:r>
    </w:p>
  </w:footnote>
  <w:footnote w:id="14">
    <w:p w14:paraId="2536D1CA" w14:textId="4494F0A8" w:rsidR="005E7B93" w:rsidRDefault="005E7B93" w:rsidP="005E7B93">
      <w:pPr>
        <w:pStyle w:val="FootnoteText"/>
        <w:jc w:val="both"/>
      </w:pPr>
      <w:r>
        <w:rPr>
          <w:rStyle w:val="FootnoteReference"/>
        </w:rPr>
        <w:footnoteRef/>
      </w:r>
      <w:r>
        <w:t xml:space="preserve"> </w:t>
      </w:r>
      <w:r>
        <w:rPr>
          <w:rFonts w:cs="Arial"/>
        </w:rPr>
        <w:t xml:space="preserve">Sibling’ means a natural brother or sister, a half brother or sister, a legally adopted brother or sister or half-brother or sister, a step brother or sister or other child living in the same household as part of a single-family unit at the date of their application for a place. </w:t>
      </w:r>
      <w:r w:rsidR="007B5267">
        <w:rPr>
          <w:rFonts w:cs="Arial"/>
        </w:rPr>
        <w:t>Siblings are those on roll in Years 7 to 11 or sixth form or with a formal offer of admission to those year groups</w:t>
      </w:r>
      <w:r>
        <w:t>.</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10FEC9F1" w14:textId="77777777" w:rsidR="007C6E06" w:rsidRDefault="007C6E06" w:rsidP="007C6E06">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1995E5B0" w14:textId="77777777" w:rsidR="007C6E06" w:rsidRDefault="007C6E06" w:rsidP="007C6E06">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069AEE47" w14:textId="77777777" w:rsidR="001D4569" w:rsidRDefault="001D4569" w:rsidP="001D4569">
      <w:pPr>
        <w:pStyle w:val="FootnoteText"/>
        <w:rPr>
          <w:rFonts w:cs="Arial"/>
        </w:rPr>
      </w:pPr>
      <w:r>
        <w:rPr>
          <w:rStyle w:val="FootnoteReference"/>
          <w:rFonts w:cs="Arial"/>
        </w:rPr>
        <w:footnoteRef/>
      </w:r>
      <w:r>
        <w:rPr>
          <w:rFonts w:cs="Arial"/>
        </w:rPr>
        <w:t xml:space="preserve"> This means after 1 September of Year 12.</w:t>
      </w:r>
    </w:p>
  </w:footnote>
  <w:footnote w:id="20">
    <w:p w14:paraId="00B3CF39" w14:textId="77777777" w:rsidR="001D4569" w:rsidRDefault="001D4569" w:rsidP="001D4569">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21">
    <w:p w14:paraId="3647720D" w14:textId="77777777" w:rsidR="000D0AAE" w:rsidRDefault="000D0AAE" w:rsidP="000D0AAE">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2">
    <w:p w14:paraId="6BDF5ED7" w14:textId="77777777" w:rsidR="007D7596" w:rsidRPr="002D4943" w:rsidRDefault="007D7596" w:rsidP="007D7596">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3">
    <w:p w14:paraId="3AD30591" w14:textId="77777777" w:rsidR="00617AB0" w:rsidRPr="00961A4C" w:rsidRDefault="00617AB0" w:rsidP="00961A4C">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4">
    <w:p w14:paraId="21B4F3B0" w14:textId="77777777" w:rsidR="007D7596" w:rsidRDefault="007D7596" w:rsidP="007D759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5">
    <w:p w14:paraId="20C050DC" w14:textId="77777777" w:rsidR="00A250CF" w:rsidRPr="002D4943" w:rsidRDefault="00A250CF" w:rsidP="00A250CF">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26">
    <w:p w14:paraId="0CEAC5E4" w14:textId="77777777" w:rsidR="00A250CF" w:rsidRPr="002D4943" w:rsidRDefault="00A250CF" w:rsidP="00A250CF">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27">
    <w:p w14:paraId="09F2B3B1" w14:textId="77777777" w:rsidR="00756541" w:rsidRDefault="00756541" w:rsidP="00756541">
      <w:pPr>
        <w:pStyle w:val="FootnoteText"/>
      </w:pPr>
      <w:r>
        <w:rPr>
          <w:rStyle w:val="FootnoteReference"/>
        </w:rPr>
        <w:footnoteRef/>
      </w:r>
      <w:r>
        <w:t xml:space="preserve"> This priority applies only at the normal round of admission into Year 12.</w:t>
      </w:r>
    </w:p>
  </w:footnote>
  <w:footnote w:id="28">
    <w:p w14:paraId="4A5A8A90" w14:textId="77777777" w:rsidR="00617AB0" w:rsidRDefault="00617AB0" w:rsidP="00307297">
      <w:pPr>
        <w:spacing w:after="0" w:line="240" w:lineRule="auto"/>
        <w:jc w:val="both"/>
        <w:rPr>
          <w:rFonts w:cs="Arial"/>
        </w:rPr>
      </w:pPr>
      <w:r>
        <w:rPr>
          <w:rStyle w:val="FootnoteReference"/>
          <w:rFonts w:cs="Arial"/>
        </w:rPr>
        <w:footnoteRef/>
      </w:r>
      <w:r>
        <w:rPr>
          <w:rFonts w:cs="Arial"/>
        </w:rPr>
        <w:t xml:space="preserve"> ‘Sibling’ means a natural brother or sister, a half brother or sister, a legally adopted brother or sister or half-brother or sister, a stepbrother or sister or other child living in the same household as part of a single-family unit at the date of their application for a place. Siblings are those on roll in Years 7 to 11 or in sixth form or with a formal offer of admission to those year groups.</w:t>
      </w:r>
    </w:p>
  </w:footnote>
  <w:footnote w:id="29">
    <w:p w14:paraId="64D12CFD" w14:textId="77777777" w:rsidR="00E92687" w:rsidRDefault="00E92687" w:rsidP="00E92687">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child will be eligible if the member of staff is a) the natural or adoptive parent or other person with parental responsibility living at a different address or b) the natural or adoptive parent or other person with parental responsibility or another person living in the same household and acting as the child’s parent.</w:t>
      </w:r>
    </w:p>
  </w:footnote>
  <w:footnote w:id="30">
    <w:p w14:paraId="47B7E1FE" w14:textId="77777777" w:rsidR="00E92687" w:rsidRDefault="00E92687" w:rsidP="00E92687">
      <w:pPr>
        <w:spacing w:after="0" w:line="240" w:lineRule="auto"/>
        <w:jc w:val="both"/>
      </w:pPr>
      <w:r>
        <w:rPr>
          <w:rStyle w:val="FootnoteReference"/>
        </w:rPr>
        <w:footnoteRef/>
      </w:r>
      <w: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31">
    <w:p w14:paraId="74659F51" w14:textId="77777777" w:rsidR="00E92687" w:rsidRDefault="00E92687" w:rsidP="00E92687">
      <w:pPr>
        <w:pBdr>
          <w:top w:val="nil"/>
          <w:left w:val="nil"/>
          <w:bottom w:val="nil"/>
          <w:right w:val="nil"/>
          <w:between w:val="nil"/>
        </w:pBdr>
        <w:spacing w:after="0" w:line="240" w:lineRule="auto"/>
        <w:rPr>
          <w:color w:val="000000"/>
        </w:rPr>
      </w:pPr>
      <w:r>
        <w:rPr>
          <w:rStyle w:val="FootnoteReference"/>
        </w:rPr>
        <w:footnoteRef/>
      </w:r>
      <w:r>
        <w:rPr>
          <w:color w:val="000000"/>
        </w:rPr>
        <w:t xml:space="preserve"> To request this priority, the application must be accompanied by a completed </w:t>
      </w:r>
      <w:hyperlink w:anchor="bookmark=id.1ksv4uv">
        <w:r>
          <w:rPr>
            <w:color w:val="0000FF"/>
            <w:u w:val="single"/>
          </w:rPr>
          <w:t>Staff Supplementary Information Form</w:t>
        </w:r>
      </w:hyperlink>
    </w:p>
  </w:footnote>
  <w:footnote w:id="32">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33">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34">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5">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6">
    <w:p w14:paraId="1CB9FA89" w14:textId="77777777" w:rsidR="00D56BC8" w:rsidRPr="00961A4C" w:rsidRDefault="00D56BC8" w:rsidP="00961A4C">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7">
    <w:p w14:paraId="25CD089A" w14:textId="77777777" w:rsidR="00D56BC8" w:rsidRPr="00961A4C" w:rsidRDefault="00D56BC8" w:rsidP="00961A4C">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8">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9">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40">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12BD344B"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27F44"/>
    <w:multiLevelType w:val="hybridMultilevel"/>
    <w:tmpl w:val="39561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F16C2D"/>
    <w:multiLevelType w:val="hybridMultilevel"/>
    <w:tmpl w:val="70B8C5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3447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001219">
    <w:abstractNumId w:val="3"/>
  </w:num>
  <w:num w:numId="3"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1309008">
    <w:abstractNumId w:val="18"/>
  </w:num>
  <w:num w:numId="5" w16cid:durableId="157305420">
    <w:abstractNumId w:val="4"/>
  </w:num>
  <w:num w:numId="6" w16cid:durableId="403916816">
    <w:abstractNumId w:val="5"/>
  </w:num>
  <w:num w:numId="7" w16cid:durableId="1230071201">
    <w:abstractNumId w:val="14"/>
  </w:num>
  <w:num w:numId="8" w16cid:durableId="402071902">
    <w:abstractNumId w:val="1"/>
  </w:num>
  <w:num w:numId="9" w16cid:durableId="979000510">
    <w:abstractNumId w:val="15"/>
  </w:num>
  <w:num w:numId="10" w16cid:durableId="562446205">
    <w:abstractNumId w:val="11"/>
  </w:num>
  <w:num w:numId="11" w16cid:durableId="1572806716">
    <w:abstractNumId w:val="8"/>
  </w:num>
  <w:num w:numId="12" w16cid:durableId="1707754349">
    <w:abstractNumId w:val="19"/>
  </w:num>
  <w:num w:numId="13" w16cid:durableId="917863418">
    <w:abstractNumId w:val="13"/>
  </w:num>
  <w:num w:numId="14" w16cid:durableId="1863204579">
    <w:abstractNumId w:val="17"/>
  </w:num>
  <w:num w:numId="15" w16cid:durableId="13383911">
    <w:abstractNumId w:val="9"/>
  </w:num>
  <w:num w:numId="16" w16cid:durableId="695085697">
    <w:abstractNumId w:val="12"/>
  </w:num>
  <w:num w:numId="17" w16cid:durableId="1120997667">
    <w:abstractNumId w:val="7"/>
  </w:num>
  <w:num w:numId="18" w16cid:durableId="707417248">
    <w:abstractNumId w:val="6"/>
  </w:num>
  <w:num w:numId="19" w16cid:durableId="125197574">
    <w:abstractNumId w:val="2"/>
  </w:num>
  <w:num w:numId="20" w16cid:durableId="723524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10CB5"/>
    <w:rsid w:val="00011E1D"/>
    <w:rsid w:val="00012158"/>
    <w:rsid w:val="00012823"/>
    <w:rsid w:val="00017BF9"/>
    <w:rsid w:val="00022451"/>
    <w:rsid w:val="000303DB"/>
    <w:rsid w:val="000322AD"/>
    <w:rsid w:val="0003374F"/>
    <w:rsid w:val="0003765A"/>
    <w:rsid w:val="00041487"/>
    <w:rsid w:val="00055936"/>
    <w:rsid w:val="00060FF2"/>
    <w:rsid w:val="000620A1"/>
    <w:rsid w:val="00066CD5"/>
    <w:rsid w:val="00074277"/>
    <w:rsid w:val="000754E2"/>
    <w:rsid w:val="000778DF"/>
    <w:rsid w:val="000866A6"/>
    <w:rsid w:val="00090A73"/>
    <w:rsid w:val="00092132"/>
    <w:rsid w:val="00094184"/>
    <w:rsid w:val="00097600"/>
    <w:rsid w:val="000A7D6A"/>
    <w:rsid w:val="000B115C"/>
    <w:rsid w:val="000B1FBF"/>
    <w:rsid w:val="000B36EE"/>
    <w:rsid w:val="000B390D"/>
    <w:rsid w:val="000B46EF"/>
    <w:rsid w:val="000B4B53"/>
    <w:rsid w:val="000B6147"/>
    <w:rsid w:val="000B6223"/>
    <w:rsid w:val="000C37A8"/>
    <w:rsid w:val="000C6AA4"/>
    <w:rsid w:val="000D0AAE"/>
    <w:rsid w:val="000E59F6"/>
    <w:rsid w:val="000F3064"/>
    <w:rsid w:val="000F64BA"/>
    <w:rsid w:val="00104007"/>
    <w:rsid w:val="00104B90"/>
    <w:rsid w:val="00104B9F"/>
    <w:rsid w:val="00104F32"/>
    <w:rsid w:val="00105822"/>
    <w:rsid w:val="0010642B"/>
    <w:rsid w:val="00110C51"/>
    <w:rsid w:val="00114EB6"/>
    <w:rsid w:val="00115DA3"/>
    <w:rsid w:val="00116524"/>
    <w:rsid w:val="001172E4"/>
    <w:rsid w:val="00121FC1"/>
    <w:rsid w:val="00122ECF"/>
    <w:rsid w:val="001249CC"/>
    <w:rsid w:val="00127607"/>
    <w:rsid w:val="001279CC"/>
    <w:rsid w:val="00134D9C"/>
    <w:rsid w:val="001423CD"/>
    <w:rsid w:val="00146A3D"/>
    <w:rsid w:val="00150BEA"/>
    <w:rsid w:val="00152224"/>
    <w:rsid w:val="00153F46"/>
    <w:rsid w:val="001541D4"/>
    <w:rsid w:val="00154F96"/>
    <w:rsid w:val="0017106C"/>
    <w:rsid w:val="001720CB"/>
    <w:rsid w:val="00173052"/>
    <w:rsid w:val="00173BAC"/>
    <w:rsid w:val="00173D52"/>
    <w:rsid w:val="001747CF"/>
    <w:rsid w:val="00175D12"/>
    <w:rsid w:val="001864E1"/>
    <w:rsid w:val="00187A9E"/>
    <w:rsid w:val="00187BEC"/>
    <w:rsid w:val="00190A41"/>
    <w:rsid w:val="00191F41"/>
    <w:rsid w:val="001935C3"/>
    <w:rsid w:val="00193AB2"/>
    <w:rsid w:val="00193B94"/>
    <w:rsid w:val="00196376"/>
    <w:rsid w:val="00197388"/>
    <w:rsid w:val="001A51F0"/>
    <w:rsid w:val="001A73FA"/>
    <w:rsid w:val="001A7456"/>
    <w:rsid w:val="001A7548"/>
    <w:rsid w:val="001B55E6"/>
    <w:rsid w:val="001C4AD0"/>
    <w:rsid w:val="001C6DDA"/>
    <w:rsid w:val="001C7B59"/>
    <w:rsid w:val="001D0725"/>
    <w:rsid w:val="001D0C48"/>
    <w:rsid w:val="001D112D"/>
    <w:rsid w:val="001D1D74"/>
    <w:rsid w:val="001D4569"/>
    <w:rsid w:val="001E37F1"/>
    <w:rsid w:val="001E75A7"/>
    <w:rsid w:val="001F0865"/>
    <w:rsid w:val="001F0D16"/>
    <w:rsid w:val="001F378A"/>
    <w:rsid w:val="001F4DE7"/>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008"/>
    <w:rsid w:val="002F7B17"/>
    <w:rsid w:val="00302A4F"/>
    <w:rsid w:val="003038C0"/>
    <w:rsid w:val="00305E1C"/>
    <w:rsid w:val="00306016"/>
    <w:rsid w:val="00307297"/>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497F"/>
    <w:rsid w:val="00395663"/>
    <w:rsid w:val="0039700E"/>
    <w:rsid w:val="003A2C60"/>
    <w:rsid w:val="003A4C4A"/>
    <w:rsid w:val="003A6894"/>
    <w:rsid w:val="003B7481"/>
    <w:rsid w:val="003B7C2C"/>
    <w:rsid w:val="003C1930"/>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377FF"/>
    <w:rsid w:val="004401D7"/>
    <w:rsid w:val="00442BDB"/>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918"/>
    <w:rsid w:val="004A2D3E"/>
    <w:rsid w:val="004A7B93"/>
    <w:rsid w:val="004B4EFB"/>
    <w:rsid w:val="004C0CD5"/>
    <w:rsid w:val="004C2E08"/>
    <w:rsid w:val="004C50BE"/>
    <w:rsid w:val="004D2592"/>
    <w:rsid w:val="004D32D6"/>
    <w:rsid w:val="004D6C1D"/>
    <w:rsid w:val="004E16A8"/>
    <w:rsid w:val="004E4DE4"/>
    <w:rsid w:val="004E79EC"/>
    <w:rsid w:val="004E7FBA"/>
    <w:rsid w:val="004F4690"/>
    <w:rsid w:val="004F5C77"/>
    <w:rsid w:val="004F6A89"/>
    <w:rsid w:val="004F742E"/>
    <w:rsid w:val="00501108"/>
    <w:rsid w:val="00511121"/>
    <w:rsid w:val="00513E7A"/>
    <w:rsid w:val="00514693"/>
    <w:rsid w:val="005146B1"/>
    <w:rsid w:val="00515174"/>
    <w:rsid w:val="005162C9"/>
    <w:rsid w:val="00516CBE"/>
    <w:rsid w:val="005171C3"/>
    <w:rsid w:val="00520DDA"/>
    <w:rsid w:val="00521C33"/>
    <w:rsid w:val="00522903"/>
    <w:rsid w:val="00522D83"/>
    <w:rsid w:val="005246CA"/>
    <w:rsid w:val="00524AB6"/>
    <w:rsid w:val="0053550B"/>
    <w:rsid w:val="005405E7"/>
    <w:rsid w:val="00543333"/>
    <w:rsid w:val="00545259"/>
    <w:rsid w:val="005625AD"/>
    <w:rsid w:val="005638DC"/>
    <w:rsid w:val="005660FA"/>
    <w:rsid w:val="00566E7D"/>
    <w:rsid w:val="00573847"/>
    <w:rsid w:val="00576E46"/>
    <w:rsid w:val="005814F9"/>
    <w:rsid w:val="00583353"/>
    <w:rsid w:val="00584BAC"/>
    <w:rsid w:val="00585125"/>
    <w:rsid w:val="005867E2"/>
    <w:rsid w:val="00591E87"/>
    <w:rsid w:val="00594404"/>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29D7"/>
    <w:rsid w:val="005E4CC6"/>
    <w:rsid w:val="005E6CDB"/>
    <w:rsid w:val="005E7B93"/>
    <w:rsid w:val="005F0B0A"/>
    <w:rsid w:val="005F0C97"/>
    <w:rsid w:val="00601381"/>
    <w:rsid w:val="00603A9C"/>
    <w:rsid w:val="006111DA"/>
    <w:rsid w:val="006136D4"/>
    <w:rsid w:val="00615CEB"/>
    <w:rsid w:val="006168A4"/>
    <w:rsid w:val="00617AB0"/>
    <w:rsid w:val="00620820"/>
    <w:rsid w:val="00630F49"/>
    <w:rsid w:val="006350E7"/>
    <w:rsid w:val="00635C53"/>
    <w:rsid w:val="00647E74"/>
    <w:rsid w:val="00655DFD"/>
    <w:rsid w:val="006562F8"/>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C04B9"/>
    <w:rsid w:val="006C4B8E"/>
    <w:rsid w:val="006E1612"/>
    <w:rsid w:val="006F52CE"/>
    <w:rsid w:val="006F6B73"/>
    <w:rsid w:val="006F7050"/>
    <w:rsid w:val="00700AFA"/>
    <w:rsid w:val="00705AB8"/>
    <w:rsid w:val="00707989"/>
    <w:rsid w:val="00715671"/>
    <w:rsid w:val="00716EE1"/>
    <w:rsid w:val="00720983"/>
    <w:rsid w:val="0072525B"/>
    <w:rsid w:val="00725A87"/>
    <w:rsid w:val="00726FEA"/>
    <w:rsid w:val="00740B00"/>
    <w:rsid w:val="00744631"/>
    <w:rsid w:val="00753296"/>
    <w:rsid w:val="00756541"/>
    <w:rsid w:val="00766997"/>
    <w:rsid w:val="007671B5"/>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267"/>
    <w:rsid w:val="007B5490"/>
    <w:rsid w:val="007C2DD5"/>
    <w:rsid w:val="007C6E06"/>
    <w:rsid w:val="007C7F0B"/>
    <w:rsid w:val="007D041B"/>
    <w:rsid w:val="007D1345"/>
    <w:rsid w:val="007D1EE3"/>
    <w:rsid w:val="007D5C3C"/>
    <w:rsid w:val="007D6949"/>
    <w:rsid w:val="007D7596"/>
    <w:rsid w:val="007E08E9"/>
    <w:rsid w:val="007E19A4"/>
    <w:rsid w:val="007E3017"/>
    <w:rsid w:val="007E6D82"/>
    <w:rsid w:val="007F04A3"/>
    <w:rsid w:val="007F067E"/>
    <w:rsid w:val="007F102E"/>
    <w:rsid w:val="007F4B02"/>
    <w:rsid w:val="007F5189"/>
    <w:rsid w:val="007F7BA1"/>
    <w:rsid w:val="00805347"/>
    <w:rsid w:val="00805D41"/>
    <w:rsid w:val="00806385"/>
    <w:rsid w:val="008137C4"/>
    <w:rsid w:val="00822443"/>
    <w:rsid w:val="00825527"/>
    <w:rsid w:val="00827C67"/>
    <w:rsid w:val="008323A6"/>
    <w:rsid w:val="00833CB9"/>
    <w:rsid w:val="00840C89"/>
    <w:rsid w:val="008410CE"/>
    <w:rsid w:val="00841491"/>
    <w:rsid w:val="00843920"/>
    <w:rsid w:val="008466CF"/>
    <w:rsid w:val="0085184E"/>
    <w:rsid w:val="008524C9"/>
    <w:rsid w:val="008545A3"/>
    <w:rsid w:val="0086315A"/>
    <w:rsid w:val="00864822"/>
    <w:rsid w:val="00864F35"/>
    <w:rsid w:val="00866DEA"/>
    <w:rsid w:val="00870A13"/>
    <w:rsid w:val="00874ECB"/>
    <w:rsid w:val="008774EA"/>
    <w:rsid w:val="00883B6F"/>
    <w:rsid w:val="00885018"/>
    <w:rsid w:val="008868BA"/>
    <w:rsid w:val="0089148A"/>
    <w:rsid w:val="0089314A"/>
    <w:rsid w:val="00896FE2"/>
    <w:rsid w:val="008A2044"/>
    <w:rsid w:val="008A3284"/>
    <w:rsid w:val="008B40CD"/>
    <w:rsid w:val="008B4BE5"/>
    <w:rsid w:val="008B5197"/>
    <w:rsid w:val="008B52BE"/>
    <w:rsid w:val="008B71E8"/>
    <w:rsid w:val="008C394D"/>
    <w:rsid w:val="008C43B6"/>
    <w:rsid w:val="008C697A"/>
    <w:rsid w:val="008D13A1"/>
    <w:rsid w:val="008D1CD4"/>
    <w:rsid w:val="008E0D73"/>
    <w:rsid w:val="008E0F0F"/>
    <w:rsid w:val="008E3308"/>
    <w:rsid w:val="008F1A9C"/>
    <w:rsid w:val="008F57B3"/>
    <w:rsid w:val="008F6991"/>
    <w:rsid w:val="00900BC1"/>
    <w:rsid w:val="00903F91"/>
    <w:rsid w:val="00910AB9"/>
    <w:rsid w:val="0091369B"/>
    <w:rsid w:val="009153EF"/>
    <w:rsid w:val="009174B8"/>
    <w:rsid w:val="00917CC9"/>
    <w:rsid w:val="00922124"/>
    <w:rsid w:val="009256EC"/>
    <w:rsid w:val="009324F4"/>
    <w:rsid w:val="00932F4B"/>
    <w:rsid w:val="009414E5"/>
    <w:rsid w:val="00942C2D"/>
    <w:rsid w:val="00950C08"/>
    <w:rsid w:val="00955FEE"/>
    <w:rsid w:val="00957110"/>
    <w:rsid w:val="009608B7"/>
    <w:rsid w:val="00961A4C"/>
    <w:rsid w:val="00961ED3"/>
    <w:rsid w:val="00967DAA"/>
    <w:rsid w:val="00972FE9"/>
    <w:rsid w:val="00973815"/>
    <w:rsid w:val="009744B1"/>
    <w:rsid w:val="00975DF0"/>
    <w:rsid w:val="00976592"/>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D7B1A"/>
    <w:rsid w:val="009E6A3D"/>
    <w:rsid w:val="009F29B2"/>
    <w:rsid w:val="009F416A"/>
    <w:rsid w:val="009F47DF"/>
    <w:rsid w:val="009F6FCB"/>
    <w:rsid w:val="00A07927"/>
    <w:rsid w:val="00A14A69"/>
    <w:rsid w:val="00A152C7"/>
    <w:rsid w:val="00A2333A"/>
    <w:rsid w:val="00A23C65"/>
    <w:rsid w:val="00A24E4D"/>
    <w:rsid w:val="00A250CF"/>
    <w:rsid w:val="00A347A1"/>
    <w:rsid w:val="00A35474"/>
    <w:rsid w:val="00A509B0"/>
    <w:rsid w:val="00A521BE"/>
    <w:rsid w:val="00A529EA"/>
    <w:rsid w:val="00A56325"/>
    <w:rsid w:val="00A6378B"/>
    <w:rsid w:val="00A64EF7"/>
    <w:rsid w:val="00A713D5"/>
    <w:rsid w:val="00A73799"/>
    <w:rsid w:val="00A76D87"/>
    <w:rsid w:val="00A77553"/>
    <w:rsid w:val="00A832BA"/>
    <w:rsid w:val="00A8436B"/>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C0411"/>
    <w:rsid w:val="00AC2DAA"/>
    <w:rsid w:val="00AC3B5C"/>
    <w:rsid w:val="00AC5F13"/>
    <w:rsid w:val="00AC67EE"/>
    <w:rsid w:val="00AD5E76"/>
    <w:rsid w:val="00AD6D41"/>
    <w:rsid w:val="00AD7D99"/>
    <w:rsid w:val="00AE2140"/>
    <w:rsid w:val="00AF3C3D"/>
    <w:rsid w:val="00AF4884"/>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9AD"/>
    <w:rsid w:val="00B36C0D"/>
    <w:rsid w:val="00B447EE"/>
    <w:rsid w:val="00B46476"/>
    <w:rsid w:val="00B51245"/>
    <w:rsid w:val="00B57C47"/>
    <w:rsid w:val="00B622A1"/>
    <w:rsid w:val="00B654C9"/>
    <w:rsid w:val="00B6625D"/>
    <w:rsid w:val="00B74082"/>
    <w:rsid w:val="00B75EF7"/>
    <w:rsid w:val="00B76D5F"/>
    <w:rsid w:val="00B775AD"/>
    <w:rsid w:val="00B809F2"/>
    <w:rsid w:val="00B8264B"/>
    <w:rsid w:val="00B82C65"/>
    <w:rsid w:val="00B86FF5"/>
    <w:rsid w:val="00B91292"/>
    <w:rsid w:val="00B91BEF"/>
    <w:rsid w:val="00B93B95"/>
    <w:rsid w:val="00B94E2B"/>
    <w:rsid w:val="00B95470"/>
    <w:rsid w:val="00B95A28"/>
    <w:rsid w:val="00B96E14"/>
    <w:rsid w:val="00BA1A72"/>
    <w:rsid w:val="00BA5181"/>
    <w:rsid w:val="00BA5F04"/>
    <w:rsid w:val="00BB2281"/>
    <w:rsid w:val="00BB5090"/>
    <w:rsid w:val="00BB60D0"/>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41ECD"/>
    <w:rsid w:val="00C426A9"/>
    <w:rsid w:val="00C42A24"/>
    <w:rsid w:val="00C43EF5"/>
    <w:rsid w:val="00C50486"/>
    <w:rsid w:val="00C50591"/>
    <w:rsid w:val="00C605DE"/>
    <w:rsid w:val="00C6273F"/>
    <w:rsid w:val="00C629EB"/>
    <w:rsid w:val="00C63A5E"/>
    <w:rsid w:val="00C653A1"/>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65C0"/>
    <w:rsid w:val="00CD707F"/>
    <w:rsid w:val="00CE44D3"/>
    <w:rsid w:val="00CE5649"/>
    <w:rsid w:val="00CF6AFC"/>
    <w:rsid w:val="00CF758E"/>
    <w:rsid w:val="00D02736"/>
    <w:rsid w:val="00D03A88"/>
    <w:rsid w:val="00D04195"/>
    <w:rsid w:val="00D07D7B"/>
    <w:rsid w:val="00D1436F"/>
    <w:rsid w:val="00D21946"/>
    <w:rsid w:val="00D2405F"/>
    <w:rsid w:val="00D33D04"/>
    <w:rsid w:val="00D34A90"/>
    <w:rsid w:val="00D3507B"/>
    <w:rsid w:val="00D35B6F"/>
    <w:rsid w:val="00D50CD6"/>
    <w:rsid w:val="00D5678F"/>
    <w:rsid w:val="00D56BC8"/>
    <w:rsid w:val="00D5790E"/>
    <w:rsid w:val="00D61B84"/>
    <w:rsid w:val="00D64E49"/>
    <w:rsid w:val="00D65168"/>
    <w:rsid w:val="00D716CA"/>
    <w:rsid w:val="00D723BF"/>
    <w:rsid w:val="00D7279B"/>
    <w:rsid w:val="00D73FD6"/>
    <w:rsid w:val="00D741FD"/>
    <w:rsid w:val="00D76E1F"/>
    <w:rsid w:val="00D802A2"/>
    <w:rsid w:val="00D80ACD"/>
    <w:rsid w:val="00D9029E"/>
    <w:rsid w:val="00D93685"/>
    <w:rsid w:val="00D94EF4"/>
    <w:rsid w:val="00DA1D95"/>
    <w:rsid w:val="00DA7448"/>
    <w:rsid w:val="00DB21CC"/>
    <w:rsid w:val="00DB237D"/>
    <w:rsid w:val="00DB6A87"/>
    <w:rsid w:val="00DC31A7"/>
    <w:rsid w:val="00DC3703"/>
    <w:rsid w:val="00DC7A06"/>
    <w:rsid w:val="00DD3DA0"/>
    <w:rsid w:val="00DE1825"/>
    <w:rsid w:val="00DE1ED5"/>
    <w:rsid w:val="00DE32E0"/>
    <w:rsid w:val="00DE5171"/>
    <w:rsid w:val="00DE6584"/>
    <w:rsid w:val="00DF1893"/>
    <w:rsid w:val="00DF2534"/>
    <w:rsid w:val="00DF5047"/>
    <w:rsid w:val="00E01E43"/>
    <w:rsid w:val="00E133C7"/>
    <w:rsid w:val="00E212DB"/>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5611E"/>
    <w:rsid w:val="00E6024E"/>
    <w:rsid w:val="00E66983"/>
    <w:rsid w:val="00E72775"/>
    <w:rsid w:val="00E72ABE"/>
    <w:rsid w:val="00E7654C"/>
    <w:rsid w:val="00E8207D"/>
    <w:rsid w:val="00E82303"/>
    <w:rsid w:val="00E827BE"/>
    <w:rsid w:val="00E83C9E"/>
    <w:rsid w:val="00E85C3C"/>
    <w:rsid w:val="00E86F20"/>
    <w:rsid w:val="00E90BF6"/>
    <w:rsid w:val="00E9100E"/>
    <w:rsid w:val="00E921C9"/>
    <w:rsid w:val="00E9232A"/>
    <w:rsid w:val="00E92687"/>
    <w:rsid w:val="00E9598B"/>
    <w:rsid w:val="00E968E1"/>
    <w:rsid w:val="00E97D6F"/>
    <w:rsid w:val="00EA00E2"/>
    <w:rsid w:val="00EA100D"/>
    <w:rsid w:val="00EA156D"/>
    <w:rsid w:val="00EB1B7D"/>
    <w:rsid w:val="00EB2623"/>
    <w:rsid w:val="00EB3210"/>
    <w:rsid w:val="00EB5B82"/>
    <w:rsid w:val="00EB7D3E"/>
    <w:rsid w:val="00EC5DB3"/>
    <w:rsid w:val="00ED1224"/>
    <w:rsid w:val="00ED55D3"/>
    <w:rsid w:val="00EE2792"/>
    <w:rsid w:val="00EE5BDD"/>
    <w:rsid w:val="00EF0D15"/>
    <w:rsid w:val="00EF202A"/>
    <w:rsid w:val="00EF24BF"/>
    <w:rsid w:val="00EF34AB"/>
    <w:rsid w:val="00F01C75"/>
    <w:rsid w:val="00F04AB5"/>
    <w:rsid w:val="00F05AE8"/>
    <w:rsid w:val="00F10652"/>
    <w:rsid w:val="00F15657"/>
    <w:rsid w:val="00F159BA"/>
    <w:rsid w:val="00F16F02"/>
    <w:rsid w:val="00F17131"/>
    <w:rsid w:val="00F21D25"/>
    <w:rsid w:val="00F22A97"/>
    <w:rsid w:val="00F25EE4"/>
    <w:rsid w:val="00F30BE7"/>
    <w:rsid w:val="00F32E48"/>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A6C0F"/>
    <w:rsid w:val="00FB1D7A"/>
    <w:rsid w:val="00FB2F7C"/>
    <w:rsid w:val="00FB499F"/>
    <w:rsid w:val="00FC55DD"/>
    <w:rsid w:val="00FD075F"/>
    <w:rsid w:val="00FD3767"/>
    <w:rsid w:val="00FD42E6"/>
    <w:rsid w:val="00FD47FC"/>
    <w:rsid w:val="00FE1F4C"/>
    <w:rsid w:val="00FE2647"/>
    <w:rsid w:val="00FE2A9B"/>
    <w:rsid w:val="00FF0742"/>
    <w:rsid w:val="00FF280A"/>
    <w:rsid w:val="00FF5ECF"/>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8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paragraph" w:customStyle="1" w:styleId="BasicParagraph">
    <w:name w:val="[Basic Paragraph]"/>
    <w:basedOn w:val="Normal"/>
    <w:uiPriority w:val="99"/>
    <w:rsid w:val="00307297"/>
    <w:pPr>
      <w:autoSpaceDE w:val="0"/>
      <w:autoSpaceDN w:val="0"/>
      <w:adjustRightInd w:val="0"/>
      <w:spacing w:after="0" w:line="288" w:lineRule="auto"/>
    </w:pPr>
    <w:rPr>
      <w:rFonts w:ascii="Times New Roman" w:hAnsi="Times New Roman"/>
      <w:color w:val="000000"/>
      <w:sz w:val="24"/>
      <w:szCs w:val="24"/>
    </w:rPr>
  </w:style>
  <w:style w:type="paragraph" w:customStyle="1" w:styleId="bans">
    <w:name w:val="b_ans"/>
    <w:basedOn w:val="Normal"/>
    <w:rsid w:val="00307297"/>
    <w:pPr>
      <w:spacing w:after="0" w:line="240" w:lineRule="auto"/>
    </w:pPr>
    <w:rPr>
      <w:rFonts w:ascii="Times New Roman" w:eastAsia="Times New Roman" w:hAnsi="Times New Roman"/>
      <w:sz w:val="24"/>
      <w:szCs w:val="24"/>
      <w:lang w:eastAsia="en-GB"/>
    </w:rPr>
  </w:style>
  <w:style w:type="character" w:customStyle="1" w:styleId="bodytext0">
    <w:name w:val="body_text"/>
    <w:uiPriority w:val="99"/>
    <w:rsid w:val="00307297"/>
    <w:rPr>
      <w:rFonts w:ascii="Frutiger 45 Light" w:hAnsi="Frutiger 45 Light" w:cs="Frutiger 45 Light" w:hint="default"/>
      <w:color w:val="3C3C3B"/>
      <w:spacing w:val="2"/>
      <w:sz w:val="24"/>
      <w:szCs w:val="24"/>
    </w:rPr>
  </w:style>
  <w:style w:type="character" w:customStyle="1" w:styleId="2016hyperlink">
    <w:name w:val="2016 hyperlink"/>
    <w:basedOn w:val="Hyperlink"/>
    <w:uiPriority w:val="99"/>
    <w:rsid w:val="00307297"/>
    <w:rPr>
      <w:color w:val="334880"/>
      <w:u w:val="thick"/>
    </w:rPr>
  </w:style>
  <w:style w:type="character" w:customStyle="1" w:styleId="white-">
    <w:name w:val="white-"/>
    <w:uiPriority w:val="99"/>
    <w:rsid w:val="00307297"/>
    <w:rPr>
      <w:rFonts w:ascii="Frutiger 45 Light" w:hAnsi="Frutiger 45 Light" w:cs="Frutiger 45 Light" w:hint="default"/>
      <w:color w:val="3C3C3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2570">
      <w:bodyDiv w:val="1"/>
      <w:marLeft w:val="0"/>
      <w:marRight w:val="0"/>
      <w:marTop w:val="0"/>
      <w:marBottom w:val="0"/>
      <w:divBdr>
        <w:top w:val="none" w:sz="0" w:space="0" w:color="auto"/>
        <w:left w:val="none" w:sz="0" w:space="0" w:color="auto"/>
        <w:bottom w:val="none" w:sz="0" w:space="0" w:color="auto"/>
        <w:right w:val="none" w:sz="0" w:space="0" w:color="auto"/>
      </w:divBdr>
    </w:div>
    <w:div w:id="121655442">
      <w:bodyDiv w:val="1"/>
      <w:marLeft w:val="0"/>
      <w:marRight w:val="0"/>
      <w:marTop w:val="0"/>
      <w:marBottom w:val="0"/>
      <w:divBdr>
        <w:top w:val="none" w:sz="0" w:space="0" w:color="auto"/>
        <w:left w:val="none" w:sz="0" w:space="0" w:color="auto"/>
        <w:bottom w:val="none" w:sz="0" w:space="0" w:color="auto"/>
        <w:right w:val="none" w:sz="0" w:space="0" w:color="auto"/>
      </w:divBdr>
    </w:div>
    <w:div w:id="277228212">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60282103">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381055488">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94746536">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4940306">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87455158">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5715291">
      <w:bodyDiv w:val="1"/>
      <w:marLeft w:val="0"/>
      <w:marRight w:val="0"/>
      <w:marTop w:val="0"/>
      <w:marBottom w:val="0"/>
      <w:divBdr>
        <w:top w:val="none" w:sz="0" w:space="0" w:color="auto"/>
        <w:left w:val="none" w:sz="0" w:space="0" w:color="auto"/>
        <w:bottom w:val="none" w:sz="0" w:space="0" w:color="auto"/>
        <w:right w:val="none" w:sz="0" w:space="0" w:color="auto"/>
      </w:divBdr>
    </w:div>
    <w:div w:id="1114442024">
      <w:bodyDiv w:val="1"/>
      <w:marLeft w:val="0"/>
      <w:marRight w:val="0"/>
      <w:marTop w:val="0"/>
      <w:marBottom w:val="0"/>
      <w:divBdr>
        <w:top w:val="none" w:sz="0" w:space="0" w:color="auto"/>
        <w:left w:val="none" w:sz="0" w:space="0" w:color="auto"/>
        <w:bottom w:val="none" w:sz="0" w:space="0" w:color="auto"/>
        <w:right w:val="none" w:sz="0" w:space="0" w:color="auto"/>
      </w:divBdr>
    </w:div>
    <w:div w:id="1151946031">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47244940">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37429935">
      <w:bodyDiv w:val="1"/>
      <w:marLeft w:val="0"/>
      <w:marRight w:val="0"/>
      <w:marTop w:val="0"/>
      <w:marBottom w:val="0"/>
      <w:divBdr>
        <w:top w:val="none" w:sz="0" w:space="0" w:color="auto"/>
        <w:left w:val="none" w:sz="0" w:space="0" w:color="auto"/>
        <w:bottom w:val="none" w:sz="0" w:space="0" w:color="auto"/>
        <w:right w:val="none" w:sz="0" w:space="0" w:color="auto"/>
      </w:divBdr>
    </w:div>
    <w:div w:id="1563708863">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78213546">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69832707">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79659870">
      <w:bodyDiv w:val="1"/>
      <w:marLeft w:val="0"/>
      <w:marRight w:val="0"/>
      <w:marTop w:val="0"/>
      <w:marBottom w:val="0"/>
      <w:divBdr>
        <w:top w:val="none" w:sz="0" w:space="0" w:color="auto"/>
        <w:left w:val="none" w:sz="0" w:space="0" w:color="auto"/>
        <w:bottom w:val="none" w:sz="0" w:space="0" w:color="auto"/>
        <w:right w:val="none" w:sz="0" w:space="0" w:color="auto"/>
      </w:divBdr>
    </w:div>
    <w:div w:id="1892305904">
      <w:bodyDiv w:val="1"/>
      <w:marLeft w:val="0"/>
      <w:marRight w:val="0"/>
      <w:marTop w:val="0"/>
      <w:marBottom w:val="0"/>
      <w:divBdr>
        <w:top w:val="none" w:sz="0" w:space="0" w:color="auto"/>
        <w:left w:val="none" w:sz="0" w:space="0" w:color="auto"/>
        <w:bottom w:val="none" w:sz="0" w:space="0" w:color="auto"/>
        <w:right w:val="none" w:sz="0" w:space="0" w:color="auto"/>
      </w:divBdr>
    </w:div>
    <w:div w:id="190764195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35880651">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359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plymouth-diocese.org.uk/" TargetMode="External"/><Relationship Id="rId26" Type="http://schemas.openxmlformats.org/officeDocument/2006/relationships/hyperlink" Target="mailto:virtualschoolteam@plymouth.gov.uk" TargetMode="External"/><Relationship Id="rId39" Type="http://schemas.openxmlformats.org/officeDocument/2006/relationships/hyperlink" Target="https://www.plymouth.gov.uk/childrenandfamilies/schoolseducationskillsandemployability/schooladmissions/agreedschooladmissionarrangements/coordinatedschemeadmission" TargetMode="External"/><Relationship Id="rId21" Type="http://schemas.openxmlformats.org/officeDocument/2006/relationships/hyperlink" Target="mailto:admissions@devon.gov.uk" TargetMode="External"/><Relationship Id="rId34" Type="http://schemas.openxmlformats.org/officeDocument/2006/relationships/hyperlink" Target="https://www.legislation.gov.uk/uksi/2012/8/made" TargetMode="External"/><Relationship Id="rId42" Type="http://schemas.openxmlformats.org/officeDocument/2006/relationships/header" Target="header3.xml"/><Relationship Id="rId47" Type="http://schemas.openxmlformats.org/officeDocument/2006/relationships/hyperlink" Target="file:///\\Ds.devon.gov.uk\docs\Exeter,%20County%20Hall\EALData\Shared\Admissions%20files%20for%20website\2023%20files\2023%20school%20files%20proposed\1%202023%20source%20text.docx" TargetMode="External"/><Relationship Id="rId50" Type="http://schemas.openxmlformats.org/officeDocument/2006/relationships/hyperlink" Target="https://www.plymouth.gov.uk/sites/default/files/2022-09/School-admission-arrangements-parents-guide.pdf" TargetMode="External"/><Relationship Id="rId55" Type="http://schemas.openxmlformats.org/officeDocument/2006/relationships/hyperlink" Target="http://www.plymouth.gov.uk/schooladmissions"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admin@plymouthcast.org.uk" TargetMode="External"/><Relationship Id="rId25" Type="http://schemas.openxmlformats.org/officeDocument/2006/relationships/hyperlink" Target="mailto:school.transport@plymouth.gov.uk" TargetMode="External"/><Relationship Id="rId33" Type="http://schemas.openxmlformats.org/officeDocument/2006/relationships/hyperlink" Target="https://www.legislation.gov.uk/ukpga/1998/31/contents" TargetMode="External"/><Relationship Id="rId38" Type="http://schemas.openxmlformats.org/officeDocument/2006/relationships/hyperlink" Target="https://www.plymouth.gov.uk/sites/default/files/2022-09/School-admission-arrangements-parents-guide.pdf" TargetMode="External"/><Relationship Id="rId46" Type="http://schemas.openxmlformats.org/officeDocument/2006/relationships/hyperlink" Target="https://www.plymouth.gov.uk/sites/default/files/2022-09/School-admission-arrangements-parents-guide.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ymouth.gov.uk/schooladmissions" TargetMode="External"/><Relationship Id="rId20" Type="http://schemas.openxmlformats.org/officeDocument/2006/relationships/hyperlink" Target="http://www.cytun.co.uk" TargetMode="External"/><Relationship Id="rId29" Type="http://schemas.openxmlformats.org/officeDocument/2006/relationships/hyperlink" Target="http://www.education.gov.uk/schoolsadjudicator" TargetMode="External"/><Relationship Id="rId41" Type="http://schemas.openxmlformats.org/officeDocument/2006/relationships/hyperlink" Target="https://www.plymouth.gov.uk/schoolsandeducation/schooltransport/freeschooltransport" TargetMode="External"/><Relationship Id="rId54" Type="http://schemas.openxmlformats.org/officeDocument/2006/relationships/hyperlink" Target="http://www.plymouth.gov.uk/school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plymouth.gov.uk/schoolseducationchildcareskillsandemployability" TargetMode="External"/><Relationship Id="rId32" Type="http://schemas.openxmlformats.org/officeDocument/2006/relationships/hyperlink" Target="https://www.gov.uk/government/publications/school-admissions-appeals-code" TargetMode="External"/><Relationship Id="rId37" Type="http://schemas.openxmlformats.org/officeDocument/2006/relationships/hyperlink" Target="https://www.legislation.gov.uk/uksi/2008/3093/contents/made" TargetMode="External"/><Relationship Id="rId40" Type="http://schemas.openxmlformats.org/officeDocument/2006/relationships/hyperlink" Target="https://www.plymouth.gov.uk/childrenandfamilies/schoolseducationskillsandemployability/schooladmissions/howweallocateschoolplaces" TargetMode="External"/><Relationship Id="rId45" Type="http://schemas.openxmlformats.org/officeDocument/2006/relationships/footer" Target="footer1.xml"/><Relationship Id="rId53" Type="http://schemas.openxmlformats.org/officeDocument/2006/relationships/hyperlink" Target="https://www.plymouth.gov.uk/data-protectio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plymouth.gov.uk/schoolseducationchildcareskillsandemployability" TargetMode="External"/><Relationship Id="rId28" Type="http://schemas.openxmlformats.org/officeDocument/2006/relationships/hyperlink" Target="mailto:RC-DCS-HQ-CEAS@mod.gov.uk" TargetMode="External"/><Relationship Id="rId36" Type="http://schemas.openxmlformats.org/officeDocument/2006/relationships/hyperlink" Target="https://www.legislation.gov.uk/uksi/2012/9/made" TargetMode="External"/><Relationship Id="rId49" Type="http://schemas.openxmlformats.org/officeDocument/2006/relationships/hyperlink" Target="https://www.gov.uk/right-of-abode" TargetMode="External"/><Relationship Id="rId57" Type="http://schemas.openxmlformats.org/officeDocument/2006/relationships/hyperlink" Target="https://www.plymouth.gov.uk/data-protection" TargetMode="External"/><Relationship Id="rId10" Type="http://schemas.openxmlformats.org/officeDocument/2006/relationships/image" Target="media/image2.png"/><Relationship Id="rId19" Type="http://schemas.openxmlformats.org/officeDocument/2006/relationships/hyperlink" Target="http://www.cte.org.uk" TargetMode="External"/><Relationship Id="rId31" Type="http://schemas.openxmlformats.org/officeDocument/2006/relationships/hyperlink" Target="https://www.gov.uk/government/publications/school-admissions-code--2" TargetMode="External"/><Relationship Id="rId44" Type="http://schemas.openxmlformats.org/officeDocument/2006/relationships/header" Target="header4.xml"/><Relationship Id="rId52" Type="http://schemas.openxmlformats.org/officeDocument/2006/relationships/hyperlink" Target="https://www.plymouth.gov.uk/sites/default/files/2022-09/School-admission-arrangements-parents-guide.pdf" TargetMode="External"/><Relationship Id="rId4" Type="http://schemas.openxmlformats.org/officeDocument/2006/relationships/settings" Target="settings.xml"/><Relationship Id="rId9" Type="http://schemas.openxmlformats.org/officeDocument/2006/relationships/hyperlink" Target="https://ndonline.org/" TargetMode="External"/><Relationship Id="rId14" Type="http://schemas.openxmlformats.org/officeDocument/2006/relationships/header" Target="header1.xml"/><Relationship Id="rId22" Type="http://schemas.openxmlformats.org/officeDocument/2006/relationships/hyperlink" Target="mailto:school.admissions@plymouth.gov.uk" TargetMode="External"/><Relationship Id="rId27" Type="http://schemas.openxmlformats.org/officeDocument/2006/relationships/hyperlink" Target="https://www.plymouth.gov.uk/appeal-school-place" TargetMode="External"/><Relationship Id="rId30" Type="http://schemas.openxmlformats.org/officeDocument/2006/relationships/hyperlink" Target="http://www.gov.uk/government/organisations/education-and-skills-funding-agency" TargetMode="External"/><Relationship Id="rId35" Type="http://schemas.openxmlformats.org/officeDocument/2006/relationships/hyperlink" Target="https://www.legislation.gov.uk/uksi/2012/10/made" TargetMode="External"/><Relationship Id="rId43" Type="http://schemas.openxmlformats.org/officeDocument/2006/relationships/hyperlink" Target="http://devon.cc/applicationforms" TargetMode="External"/><Relationship Id="rId48" Type="http://schemas.openxmlformats.org/officeDocument/2006/relationships/hyperlink" Target="https://devoncc-my.sharepoint.com/personal/andrew_brent_devon_gov_uk/Documents/Documents/2024%20Schools%20policies/2024%20St%20James%20School%20admissions%20policy.docx" TargetMode="External"/><Relationship Id="rId56" Type="http://schemas.openxmlformats.org/officeDocument/2006/relationships/hyperlink" Target="http://devon.cc/schoolpolicy" TargetMode="External"/><Relationship Id="rId8" Type="http://schemas.openxmlformats.org/officeDocument/2006/relationships/image" Target="media/image1.png"/><Relationship Id="rId51" Type="http://schemas.openxmlformats.org/officeDocument/2006/relationships/hyperlink" Target="http://devon.cc/schoolpolic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10237</Words>
  <Characters>58351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2023-12-07T10:11:00Z</cp:lastPrinted>
  <dcterms:created xsi:type="dcterms:W3CDTF">2024-03-12T17:43:00Z</dcterms:created>
  <dcterms:modified xsi:type="dcterms:W3CDTF">2024-03-12T17:43:00Z</dcterms:modified>
</cp:coreProperties>
</file>